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left="981" w:firstLine="0"/>
        <w:rPr>
          <w:rFonts w:ascii="Arial" w:cs="Arial" w:eastAsia="Arial" w:hAnsi="Arial"/>
          <w:b w:val="1"/>
          <w:color w:val="ff0000"/>
        </w:rPr>
      </w:pPr>
      <w:bookmarkStart w:colFirst="0" w:colLast="0" w:name="_heading=h.h91zrpjgw7fw" w:id="0"/>
      <w:bookmarkEnd w:id="0"/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u w:val="single"/>
          <w:rtl w:val="0"/>
        </w:rPr>
        <w:t xml:space="preserve">da presentare dal 13 marzo al 3 maggio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Rule="auto"/>
        <w:ind w:left="48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ind w:left="48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Alla</w:t>
      </w:r>
    </w:p>
    <w:p w:rsidR="00000000" w:rsidDel="00000000" w:rsidP="00000000" w:rsidRDefault="00000000" w:rsidRPr="00000000" w14:paraId="00000004">
      <w:pPr>
        <w:spacing w:before="240" w:lineRule="auto"/>
        <w:ind w:left="48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Camera di commercio delle Marche</w:t>
      </w:r>
    </w:p>
    <w:p w:rsidR="00000000" w:rsidDel="00000000" w:rsidP="00000000" w:rsidRDefault="00000000" w:rsidRPr="00000000" w14:paraId="00000005">
      <w:pPr>
        <w:spacing w:before="240" w:lineRule="auto"/>
        <w:ind w:left="4820" w:firstLine="0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Via mail: </w:t>
      </w:r>
      <w:hyperlink r:id="rId7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highlight w:val="white"/>
            <w:u w:val="single"/>
            <w:rtl w:val="0"/>
          </w:rPr>
          <w:t xml:space="preserve">serviziorinnovo@marche.camcom.it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Rule="auto"/>
        <w:ind w:left="4820" w:firstLine="0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ind w:left="1133.858267716535" w:hanging="992.125984251968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Oggetto: Richiesta servizio arricchimento elenco imprese associate per la partecipazione al rinnovo del Consiglio della Camera di Commercio delle Marche</w:t>
      </w:r>
    </w:p>
    <w:p w:rsidR="00000000" w:rsidDel="00000000" w:rsidP="00000000" w:rsidRDefault="00000000" w:rsidRPr="00000000" w14:paraId="00000009">
      <w:pPr>
        <w:spacing w:before="101" w:lineRule="auto"/>
        <w:ind w:right="37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9671"/>
          <w:tab w:val="left" w:leader="none" w:pos="9777"/>
          <w:tab w:val="left" w:leader="none" w:pos="9847"/>
        </w:tabs>
        <w:spacing w:before="177" w:line="456" w:lineRule="auto"/>
        <w:ind w:left="112" w:right="109" w:firstLine="0"/>
        <w:jc w:val="both"/>
        <w:rPr>
          <w:rFonts w:ascii="Arial" w:cs="Arial" w:eastAsia="Arial" w:hAnsi="Arial"/>
          <w:i w:val="1"/>
          <w:sz w:val="21"/>
          <w:szCs w:val="21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Il/La sottoscritto/a (</w:t>
      </w:r>
      <w:r w:rsidDel="00000000" w:rsidR="00000000" w:rsidRPr="00000000">
        <w:rPr>
          <w:rFonts w:ascii="Arial" w:cs="Arial" w:eastAsia="Arial" w:hAnsi="Arial"/>
          <w:i w:val="1"/>
          <w:sz w:val="21"/>
          <w:szCs w:val="21"/>
          <w:rtl w:val="0"/>
        </w:rPr>
        <w:t xml:space="preserve">nome e cognome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in qualità di </w:t>
      </w:r>
      <w:r w:rsidDel="00000000" w:rsidR="00000000" w:rsidRPr="00000000">
        <w:rPr>
          <w:rFonts w:ascii="Arial" w:cs="Arial" w:eastAsia="Arial" w:hAnsi="Arial"/>
          <w:i w:val="1"/>
          <w:sz w:val="21"/>
          <w:szCs w:val="21"/>
          <w:rtl w:val="0"/>
        </w:rPr>
        <w:t xml:space="preserve">(indicare ruolo, qualifica)</w:t>
      </w:r>
      <w:r w:rsidDel="00000000" w:rsidR="00000000" w:rsidRPr="00000000">
        <w:rPr>
          <w:rFonts w:ascii="Arial" w:cs="Arial" w:eastAsia="Arial" w:hAnsi="Arial"/>
          <w:i w:val="1"/>
          <w:sz w:val="21"/>
          <w:szCs w:val="21"/>
          <w:u w:val="single"/>
          <w:rtl w:val="0"/>
        </w:rPr>
        <w:tab/>
        <w:tab/>
      </w:r>
    </w:p>
    <w:p w:rsidR="00000000" w:rsidDel="00000000" w:rsidP="00000000" w:rsidRDefault="00000000" w:rsidRPr="00000000" w14:paraId="0000000B">
      <w:pPr>
        <w:tabs>
          <w:tab w:val="left" w:leader="none" w:pos="9671"/>
          <w:tab w:val="left" w:leader="none" w:pos="9777"/>
          <w:tab w:val="left" w:leader="none" w:pos="9847"/>
        </w:tabs>
        <w:spacing w:before="177" w:line="456" w:lineRule="auto"/>
        <w:ind w:left="112" w:right="109" w:firstLine="0"/>
        <w:jc w:val="both"/>
        <w:rPr>
          <w:rFonts w:ascii="Arial" w:cs="Arial" w:eastAsia="Arial" w:hAnsi="Arial"/>
          <w:i w:val="1"/>
          <w:sz w:val="21"/>
          <w:szCs w:val="21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della </w:t>
      </w:r>
      <w:r w:rsidDel="00000000" w:rsidR="00000000" w:rsidRPr="00000000">
        <w:rPr>
          <w:rFonts w:ascii="Arial" w:cs="Arial" w:eastAsia="Arial" w:hAnsi="Arial"/>
          <w:i w:val="1"/>
          <w:sz w:val="21"/>
          <w:szCs w:val="21"/>
          <w:rtl w:val="0"/>
        </w:rPr>
        <w:t xml:space="preserve">(indicare denominazione dell'associazione)</w:t>
      </w:r>
      <w:r w:rsidDel="00000000" w:rsidR="00000000" w:rsidRPr="00000000">
        <w:rPr>
          <w:rFonts w:ascii="Arial" w:cs="Arial" w:eastAsia="Arial" w:hAnsi="Arial"/>
          <w:i w:val="1"/>
          <w:sz w:val="21"/>
          <w:szCs w:val="21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con sede in </w:t>
      </w:r>
      <w:r w:rsidDel="00000000" w:rsidR="00000000" w:rsidRPr="00000000">
        <w:rPr>
          <w:rFonts w:ascii="Arial" w:cs="Arial" w:eastAsia="Arial" w:hAnsi="Arial"/>
          <w:i w:val="1"/>
          <w:sz w:val="21"/>
          <w:szCs w:val="21"/>
          <w:rtl w:val="0"/>
        </w:rPr>
        <w:t xml:space="preserve">(indicare indirizzo e contatti telefonici e mail)</w:t>
      </w:r>
      <w:r w:rsidDel="00000000" w:rsidR="00000000" w:rsidRPr="00000000">
        <w:rPr>
          <w:rFonts w:ascii="Arial" w:cs="Arial" w:eastAsia="Arial" w:hAnsi="Arial"/>
          <w:i w:val="1"/>
          <w:sz w:val="21"/>
          <w:szCs w:val="21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06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i w:val="1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spacing w:before="1" w:lineRule="auto"/>
        <w:ind w:firstLine="97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RICHIEDE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20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rilascio gratuito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un elenco di imprese, estratto dal Registro Imprese, da utilizzarsi esclusivamente ai fini della partecipazione alle procedure di rinnovo del Consiglio della Camera di Commercio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delle Marche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9809"/>
        </w:tabs>
        <w:ind w:left="112" w:right="147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tale proposito allega la lista dei codici fiscali (una sola impresa per ogni riga) in formato .xls o .xlsx  o .ods  (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celle del campo CODICE FISCALE in formato TESTO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 delle imprese associate e specifica che l’elenco elaborato richiesto andrà inviato al seguente indirizzo e-mail dell’associazione:</w:t>
      </w:r>
    </w:p>
    <w:p w:rsidR="00000000" w:rsidDel="00000000" w:rsidP="00000000" w:rsidRDefault="00000000" w:rsidRPr="00000000" w14:paraId="00000014">
      <w:pPr>
        <w:tabs>
          <w:tab w:val="left" w:leader="none" w:pos="9809"/>
        </w:tabs>
        <w:ind w:left="112" w:right="147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9809"/>
        </w:tabs>
        <w:ind w:left="112" w:right="147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9809"/>
        </w:tabs>
        <w:ind w:left="112" w:right="147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8"/>
          <w:tab w:val="left" w:leader="none" w:pos="3192"/>
          <w:tab w:val="left" w:leader="none" w:pos="4483"/>
          <w:tab w:val="left" w:leader="none" w:pos="9729"/>
        </w:tabs>
        <w:spacing w:after="0" w:before="99" w:line="240" w:lineRule="auto"/>
        <w:ind w:left="112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Luogo e d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Firma (*)</w:t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245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(*) dichiarazione sottoscritta o digitalmente, ai sensi del D.Lgs. 82/2005, o con firma autografa unitamente alla scansione di un documento di identità in corso di validità.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" w:lineRule="auto"/>
        <w:ind w:left="-36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3"/>
          <w:szCs w:val="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"/>
          <w:szCs w:val="3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216650" cy="21590"/>
                <wp:effectExtent b="0" l="0" r="0" t="0"/>
                <wp:docPr id="7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37675" y="3767600"/>
                          <a:ext cx="6216650" cy="21590"/>
                          <a:chOff x="2237675" y="3767600"/>
                          <a:chExt cx="6216650" cy="26075"/>
                        </a:xfrm>
                      </wpg:grpSpPr>
                      <wpg:grpSp>
                        <wpg:cNvGrpSpPr/>
                        <wpg:grpSpPr>
                          <a:xfrm>
                            <a:off x="2237675" y="3769205"/>
                            <a:ext cx="6216650" cy="21575"/>
                            <a:chOff x="0" y="0"/>
                            <a:chExt cx="6216650" cy="215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216650" cy="2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10160"/>
                              <a:ext cx="621474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20300">
                              <a:solidFill>
                                <a:srgbClr val="9F9F9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1270"/>
                              <a:ext cx="3175" cy="3175"/>
                            </a:xfrm>
                            <a:prstGeom prst="rect">
                              <a:avLst/>
                            </a:pr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1270"/>
                              <a:ext cx="3175" cy="3175"/>
                            </a:xfrm>
                            <a:prstGeom prst="rect">
                              <a:avLst/>
                            </a:pr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175" y="3175"/>
                              <a:ext cx="621030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9F9F9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6212840" y="1270"/>
                              <a:ext cx="3175" cy="3175"/>
                            </a:xfrm>
                            <a:prstGeom prst="rect">
                              <a:avLst/>
                            </a:pr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6212840" y="1270"/>
                              <a:ext cx="3175" cy="3175"/>
                            </a:xfrm>
                            <a:prstGeom prst="rect">
                              <a:avLst/>
                            </a:pr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0" y="4445"/>
                              <a:ext cx="3175" cy="13970"/>
                            </a:xfrm>
                            <a:prstGeom prst="rect">
                              <a:avLst/>
                            </a:pr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6212840" y="4445"/>
                              <a:ext cx="3175" cy="13970"/>
                            </a:xfrm>
                            <a:prstGeom prst="rect">
                              <a:avLst/>
                            </a:pr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0" y="17780"/>
                              <a:ext cx="3175" cy="3175"/>
                            </a:xfrm>
                            <a:prstGeom prst="rect">
                              <a:avLst/>
                            </a:pr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0" y="17780"/>
                              <a:ext cx="3175" cy="3175"/>
                            </a:xfrm>
                            <a:prstGeom prst="rect">
                              <a:avLst/>
                            </a:pr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3175" y="19685"/>
                              <a:ext cx="621030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E2E2E2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6212840" y="17780"/>
                              <a:ext cx="3175" cy="3175"/>
                            </a:xfrm>
                            <a:prstGeom prst="rect">
                              <a:avLst/>
                            </a:pr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6212840" y="17780"/>
                              <a:ext cx="3175" cy="3175"/>
                            </a:xfrm>
                            <a:prstGeom prst="rect">
                              <a:avLst/>
                            </a:pr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216650" cy="21590"/>
                <wp:effectExtent b="0" l="0" r="0" t="0"/>
                <wp:docPr id="7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6650" cy="215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100" w:lineRule="auto"/>
        <w:ind w:left="112" w:right="189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Informativa, ai sensi dell’art. 13 del Regolamento UE 2016/679. I dati acquisiti saranno utilizzati per lo svolgimento della richiesta per cui sono conferiti. In relazione a tale finalità il conferimento è necessario e i dati potranno essere utilizzati per comunicazioni relative alla procedura per i quali sono stati acquisiti. L’informativa completa è pubblicata nella pagina web dedicata alla procedura di rinnovo degli organi camerali.</w:t>
      </w:r>
    </w:p>
    <w:p w:rsidR="00000000" w:rsidDel="00000000" w:rsidP="00000000" w:rsidRDefault="00000000" w:rsidRPr="00000000" w14:paraId="00000026">
      <w:pPr>
        <w:spacing w:before="100" w:lineRule="auto"/>
        <w:ind w:right="189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50" w:w="11900" w:orient="portrait"/>
      <w:pgMar w:bottom="280" w:top="1133.8582677165355" w:left="1100" w:right="8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Gadug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Gadugi" w:cs="Gadugi" w:eastAsia="Gadugi" w:hAnsi="Gadug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Gadugi" w:cs="Gadugi" w:eastAsia="Gadugi" w:hAnsi="Gadug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Gadugi" w:cs="Gadugi" w:eastAsia="Gadugi" w:hAnsi="Gadug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Gadugi" w:cs="Gadugi" w:eastAsia="Gadugi" w:hAnsi="Gadug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Gadugi" w:cs="Gadugi" w:eastAsia="Gadugi" w:hAnsi="Gadug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Gadugi" w:cs="Gadugi" w:eastAsia="Gadugi" w:hAnsi="Gadug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adugi" w:cs="Gadugi" w:eastAsia="Gadugi" w:hAnsi="Gadug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976" w:right="118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sid w:val="00AE70A6"/>
    <w:rPr>
      <w:rFonts w:ascii="Gadugi" w:cs="Gadugi" w:eastAsia="Gadugi" w:hAnsi="Gadugi"/>
      <w:lang w:bidi="it-IT" w:eastAsia="it-IT" w:val="it-IT"/>
    </w:rPr>
  </w:style>
  <w:style w:type="paragraph" w:styleId="Titolo1">
    <w:name w:val="heading 1"/>
    <w:basedOn w:val="Normale"/>
    <w:uiPriority w:val="1"/>
    <w:qFormat w:val="1"/>
    <w:rsid w:val="00AE70A6"/>
    <w:pPr>
      <w:ind w:left="976" w:right="1186"/>
      <w:jc w:val="center"/>
      <w:outlineLvl w:val="0"/>
    </w:pPr>
    <w:rPr>
      <w:b w:val="1"/>
      <w:bCs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AE70A6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sid w:val="00AE70A6"/>
    <w:rPr>
      <w:sz w:val="20"/>
      <w:szCs w:val="20"/>
    </w:rPr>
  </w:style>
  <w:style w:type="paragraph" w:styleId="Paragrafoelenco">
    <w:name w:val="List Paragraph"/>
    <w:basedOn w:val="Normale"/>
    <w:uiPriority w:val="1"/>
    <w:qFormat w:val="1"/>
    <w:rsid w:val="00AE70A6"/>
  </w:style>
  <w:style w:type="paragraph" w:styleId="TableParagraph" w:customStyle="1">
    <w:name w:val="Table Paragraph"/>
    <w:basedOn w:val="Normale"/>
    <w:uiPriority w:val="1"/>
    <w:qFormat w:val="1"/>
    <w:rsid w:val="00AE70A6"/>
  </w:style>
  <w:style w:type="character" w:styleId="Collegamentoipertestuale">
    <w:name w:val="Hyperlink"/>
    <w:basedOn w:val="Carpredefinitoparagrafo"/>
    <w:uiPriority w:val="99"/>
    <w:unhideWhenUsed w:val="1"/>
    <w:rsid w:val="00BE47D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 w:val="1"/>
    <w:rsid w:val="0087680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87680E"/>
    <w:rPr>
      <w:rFonts w:ascii="Gadugi" w:cs="Gadugi" w:eastAsia="Gadugi" w:hAnsi="Gadugi"/>
      <w:lang w:bidi="it-IT" w:eastAsia="it-IT"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87680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7680E"/>
    <w:rPr>
      <w:rFonts w:ascii="Gadugi" w:cs="Gadugi" w:eastAsia="Gadugi" w:hAnsi="Gadugi"/>
      <w:lang w:bidi="it-IT" w:eastAsia="it-IT" w:val="it-IT"/>
    </w:rPr>
  </w:style>
  <w:style w:type="character" w:styleId="UnresolvedMention" w:customStyle="1">
    <w:name w:val="Unresolved Mention"/>
    <w:basedOn w:val="Carpredefinitoparagrafo"/>
    <w:uiPriority w:val="99"/>
    <w:semiHidden w:val="1"/>
    <w:unhideWhenUsed w:val="1"/>
    <w:rsid w:val="00980D7B"/>
    <w:rPr>
      <w:color w:val="605e5c"/>
      <w:shd w:color="auto" w:fill="e1dfdd" w:val="clear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91406C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91406C"/>
    <w:rPr>
      <w:rFonts w:ascii="Tahoma" w:cs="Tahoma" w:eastAsia="Gadugi" w:hAnsi="Tahoma"/>
      <w:sz w:val="16"/>
      <w:szCs w:val="16"/>
      <w:lang w:bidi="it-IT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erviziorinnovo@marche.camcom.it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0qDZPea/2pkKh+pxTtiK+y7NfsA==">AMUW2mU8VrxclZfRU7nYoBl6VzHKspB+xM/lKcfaTXgIONFJsihzv/zh5wFth52rVOdvs86/v/NLi54XFX9fUDQfz20UGTWy5SaYkZZB7qyX4cG4IgOQ/TSi5ZTyetBFUHRkLqO33MAc2dIMFmUMGDVn1uwEpBij2Q==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2022-06-13T09:13:00Z</dcterms:created>
  <dc:creator>Cve0187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2021-02-01T00:00:00Z</vt:filetime>
  </property>
</Properties>
</file>