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3771900</wp:posOffset>
            </wp:positionH>
            <wp:positionV relativeFrom="paragraph">
              <wp:posOffset>114300</wp:posOffset>
            </wp:positionV>
            <wp:extent cx="778950" cy="946895"/>
            <wp:effectExtent b="0" l="0" r="0" t="0"/>
            <wp:wrapSquare wrapText="bothSides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950" cy="946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-76197</wp:posOffset>
            </wp:positionH>
            <wp:positionV relativeFrom="paragraph">
              <wp:posOffset>114300</wp:posOffset>
            </wp:positionV>
            <wp:extent cx="2590800" cy="490219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902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4619625</wp:posOffset>
            </wp:positionH>
            <wp:positionV relativeFrom="paragraph">
              <wp:posOffset>9525</wp:posOffset>
            </wp:positionV>
            <wp:extent cx="914400" cy="59118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91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BANDO “DOPPIA TRANSIZIONE”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 - ANNO 2026</w:t>
      </w:r>
    </w:p>
    <w:p w:rsidR="00000000" w:rsidDel="00000000" w:rsidP="00000000" w:rsidRDefault="00000000" w:rsidRPr="00000000" w14:paraId="00000007">
      <w:pPr>
        <w:spacing w:line="240" w:lineRule="auto"/>
        <w:ind w:left="-708.6614173228347" w:right="-137.5984251968498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-582.4015748031485" w:hanging="283.46456692913375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Modello  E: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Dichiarazione di impegno a fornire informazioni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sui risultati perseguiti” </w:t>
      </w:r>
    </w:p>
    <w:p w:rsidR="00000000" w:rsidDel="00000000" w:rsidP="00000000" w:rsidRDefault="00000000" w:rsidRPr="00000000" w14:paraId="00000009">
      <w:pPr>
        <w:spacing w:line="240" w:lineRule="auto"/>
        <w:ind w:right="-582.4015748031485" w:hanging="1133.8582677165355"/>
        <w:jc w:val="center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(Art. 14 del Bando) </w:t>
      </w:r>
    </w:p>
    <w:p w:rsidR="00000000" w:rsidDel="00000000" w:rsidP="00000000" w:rsidRDefault="00000000" w:rsidRPr="00000000" w14:paraId="0000000A">
      <w:pPr>
        <w:spacing w:line="264" w:lineRule="auto"/>
        <w:ind w:right="-137.5984251968498"/>
        <w:jc w:val="righ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Il/La sottoscritto/a _________________________________________________________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C.F. :___________________________________________________________________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 in qualità di Legale Rappresentante dell’Impresa (Ragione Sociale) :   </w:t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con sede legale in _________________________ Prov. ____________ cap. ____________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Via_________________________________________________________n. __________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Codice fiscale ______________________Partita IVA 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Tel._____________________e-mail ______________________ PEC ______________</w:t>
      </w:r>
    </w:p>
    <w:p w:rsidR="00000000" w:rsidDel="00000000" w:rsidP="00000000" w:rsidRDefault="00000000" w:rsidRPr="00000000" w14:paraId="00000016">
      <w:pPr>
        <w:spacing w:line="240" w:lineRule="auto"/>
        <w:ind w:left="-283.464566929133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283.4645669291337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8">
      <w:pPr>
        <w:widowControl w:val="0"/>
        <w:spacing w:before="308.0029296875" w:line="276" w:lineRule="auto"/>
        <w:ind w:left="-283.46456692913375" w:right="10.4412841796875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di essere pienamente a conoscenza degli obblighi cui è soggetto ai sensi dell’articolo 14 del Bando,  e si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impegna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a fornire, anche dopo la liquidazione del contributo e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per un periodo di almeno 12 mesi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da quest’ultima, informazioni sui risultati perseguiti a seguito dell’implementazione del progetto di digitalizzazione finanziato dal Voucher, anche mediante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la compilazione (assistita) del Report di Assessment guidato “ZOOM 4.0” e/o di altri eventuali strumenti di assessment del sistema camerale (es Sustainability, CyberCheck, etc.), 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su richiesta del servizio Punto Impresa Digitale (PID) della Camera di Commercio</w:t>
      </w:r>
    </w:p>
    <w:p w:rsidR="00000000" w:rsidDel="00000000" w:rsidP="00000000" w:rsidRDefault="00000000" w:rsidRPr="00000000" w14:paraId="00000019">
      <w:pPr>
        <w:widowControl w:val="0"/>
        <w:spacing w:before="308.0029296875" w:line="268.4447479248047" w:lineRule="auto"/>
        <w:ind w:left="-283.46456692913375" w:right="10.4412841796875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Nel caso di rifiuto a fornire le informazioni richieste, la Camera di Commercio si riserva la facoltà di revocare il contributo già concesso e procedere al recupero delle somme </w:t>
      </w:r>
    </w:p>
    <w:p w:rsidR="00000000" w:rsidDel="00000000" w:rsidP="00000000" w:rsidRDefault="00000000" w:rsidRPr="00000000" w14:paraId="0000001A">
      <w:pPr>
        <w:spacing w:line="240" w:lineRule="auto"/>
        <w:ind w:left="-283.46456692913375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283.46456692913375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64" w:lineRule="auto"/>
        <w:ind w:left="-283.46456692913375" w:right="5.6692913385830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64" w:lineRule="auto"/>
        <w:ind w:left="-283.46456692913375" w:right="5.6692913385830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64" w:lineRule="auto"/>
        <w:ind w:left="-283.46456692913375" w:right="5.66929133858309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Luogo e Data,       </w:t>
        <w:tab/>
        <w:tab/>
        <w:tab/>
        <w:tab/>
        <w:tab/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Legale Rappresentante</w:t>
      </w:r>
    </w:p>
    <w:p w:rsidR="00000000" w:rsidDel="00000000" w:rsidP="00000000" w:rsidRDefault="00000000" w:rsidRPr="00000000" w14:paraId="0000001F">
      <w:pPr>
        <w:spacing w:line="264" w:lineRule="auto"/>
        <w:ind w:left="-283.46456692913375" w:right="5.669291338583093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5f5748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Firmato digitalmente</w:t>
      </w:r>
      <w:r w:rsidDel="00000000" w:rsidR="00000000" w:rsidRPr="00000000">
        <w:rPr>
          <w:rFonts w:ascii="Times New Roman" w:cs="Times New Roman" w:eastAsia="Times New Roman" w:hAnsi="Times New Roman"/>
          <w:color w:val="5f5748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-283.464566929133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u w:val="single"/>
          <w:rtl w:val="0"/>
        </w:rPr>
        <w:t xml:space="preserve">Informativa sul trattamento dei dati personali ai sensi dell’art. 14 del Regolamento (UE) n. 679/2016 (GDPR) e del D.Lgs. n. 196/2003 (Codice Privacy) 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Con riferimento ai dati personali comunicati alla Camera di commercio delle Marche per l’adesione al bando in oggetto si informano gli interessati - sensi del Regolamento UE n. 679/2016 (GDPR) - di quanto di seguito riportato.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Il trattamento dei dati personali conferiti saranno oggetto di trattamento, in modo lecito e secondo correttezza, nel rispetto del Decreto legislativo 30 giugno 2003, n. 196 “Codice in materia di protezione dei dati personali” e del GDPR Reg. (UE) 2016/679, esclusivamente per le finalità del procedimento in oggetto, allo scopo di assolvere tutti gli obblighi giuridici previsti da leggi, regolamenti e dalle normative comunitarie, nonché da disposizioni impartite da autorità a ciò legittimate.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La base giuridica del trattamento, ai sensi dell’art. 6, par. 1, lett. c), del GDPR, è costituita dall'esecuzione di un compito di interesse pubblico rientrante nelle finalità istituzionali delle Camere di Commercio come definite dall’art. 2 della Legge n. 580/1993, relativamente alla funzione di promozione economica delle imprese e dei territori.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I dati personali acquisiti sono trattati in forma cartacea e/o elettronica mediante procedure di registrazione e archiviazione, anche informatizzata. Il trattamento avviene in modo tale da garantirne la sicurezza e la riservatezza.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È esclusa la diffusione e il trasferimento dei dati personali al di fuori dello spazio dell’Unione europea.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I dati personali forniti, ex art. 5, par. 1, lett. e), del GDPR, saranno trattati per il periodo necessario al perseguimento delle finalità sopra dichiarate e conservati - presso il Servizio Promozione (e per gli aspetti economici i dipendenti del Servizio di Ragioneria) tramite applicativo di gestione documentale - per quanto dovuto in relazione a particolari obblighi di legge, l'adempimento degli obblighi di trasparenza e pubblicità di questo ente mediante pubblicazione attraverso il sito camerale, o a necessità di ulteriore gestione del procedimento, compresa quella di ottemperare alle eventuali attività di controllo disposte dalle Autorità competenti.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Si informa che all’interessato è garantito - rivolgendosi al Titolare ovvero al DPO - l’esercizio dei diritti riconosciuti dagli artt. 15 e ss. del GDPR e dalla normativa vigente in materia: sono riconosciuti e garantiti, tra gli altri, il diritto di accedere ai propri dati personali, di chiederne la rettifica, l’aggiornamento o la cancellazione se incompleti, erronei o raccolti in violazione di legge, l’opposizione al loro trattamento, la portabilità, la trasformazione in forma anonima o la limitazione del trattamento.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Titolare del trattamento dei dati è la Camera di Commercio delle Marche con sede in Largo XXIV Maggio, 1 – 60123 Ancona (AN) - casella pec cciaa@pec.marche.camcom.it. Delegati del Titolare del trattamento sono il Dirigente dell’Area Promozione e i Responsabili del Servizio Promozione; Autorizzati al trattamento sono i dipendenti del Servizio Promozione (e per gli aspetti economici i dipendenti del Servizio di Contabilità);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Presso l’Ente opera il Responsabile della protezione dei dati (DPO), designato ai sensi dell’art. 37 del GDPR, contattabile alla casella pec cciaa@pec.marche.camcom.it . E’ riconosciuto e garantito il diritto di proporre reclamo, ex art. 77 del GDPR, al Garante per la protezione dei dati personali, secondo le modalità previste dall’Autorità stessa (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16"/>
            <w:szCs w:val="16"/>
            <w:u w:val="single"/>
            <w:rtl w:val="0"/>
          </w:rPr>
          <w:t xml:space="preserve">www.garanteprivacy.it</w:t>
        </w:r>
      </w:hyperlink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), ovvero, ex art. 79 del GDPR, ricorrere all’Autorità giudiziaria nei modi e termini previsti dalla legge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F">
      <w:pPr>
        <w:spacing w:line="264" w:lineRule="auto"/>
        <w:ind w:left="-1133.8582677165355" w:firstLine="0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64" w:lineRule="auto"/>
        <w:ind w:left="-1133.858267716535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64" w:lineRule="auto"/>
        <w:ind w:left="-992.125984251968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64" w:lineRule="auto"/>
        <w:ind w:right="5.669291338583093" w:firstLine="2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Data,       </w:t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Legale Rappresentante</w:t>
      </w:r>
    </w:p>
    <w:p w:rsidR="00000000" w:rsidDel="00000000" w:rsidP="00000000" w:rsidRDefault="00000000" w:rsidRPr="00000000" w14:paraId="00000033">
      <w:pPr>
        <w:spacing w:line="264" w:lineRule="auto"/>
        <w:ind w:right="5.669291338583093" w:firstLine="27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5f5748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Firmato digitalmente</w:t>
      </w:r>
      <w:r w:rsidDel="00000000" w:rsidR="00000000" w:rsidRPr="00000000">
        <w:rPr>
          <w:rFonts w:ascii="Times New Roman" w:cs="Times New Roman" w:eastAsia="Times New Roman" w:hAnsi="Times New Roman"/>
          <w:color w:val="5f5748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garanteprivacy.it/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PrXpzyp/x4B6jodVJgwArEA81g==">CgMxLjA4AHIhMXdzN24tcUtISXQ4Q3dlVnZ0c1hhbjRPazFfUGdPdEpM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