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-566.9291338582675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3810000</wp:posOffset>
            </wp:positionH>
            <wp:positionV relativeFrom="paragraph">
              <wp:posOffset>19050</wp:posOffset>
            </wp:positionV>
            <wp:extent cx="778950" cy="946895"/>
            <wp:effectExtent b="0" l="0" r="0" t="0"/>
            <wp:wrapSquare wrapText="bothSides" distB="19050" distT="19050" distL="19050" distR="1905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950" cy="946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4781550</wp:posOffset>
            </wp:positionH>
            <wp:positionV relativeFrom="paragraph">
              <wp:posOffset>57150</wp:posOffset>
            </wp:positionV>
            <wp:extent cx="914400" cy="591185"/>
            <wp:effectExtent b="0" l="0" r="0" t="0"/>
            <wp:wrapNone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91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-438149</wp:posOffset>
            </wp:positionH>
            <wp:positionV relativeFrom="paragraph">
              <wp:posOffset>57150</wp:posOffset>
            </wp:positionV>
            <wp:extent cx="2590800" cy="490220"/>
            <wp:effectExtent b="0" l="0" r="0" t="0"/>
            <wp:wrapNone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90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566.9291338582675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145.8661417322827" w:hanging="1133.8582677165355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145.8661417322827" w:hanging="1133.8582677165355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145.8661417322827" w:hanging="1133.8582677165355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145.8661417322827" w:hanging="1133.8582677165355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145.8661417322827" w:hanging="1133.8582677165355"/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BANDO  </w:t>
      </w:r>
    </w:p>
    <w:p w:rsidR="00000000" w:rsidDel="00000000" w:rsidP="00000000" w:rsidRDefault="00000000" w:rsidRPr="00000000" w14:paraId="0000000A">
      <w:pPr>
        <w:ind w:right="-145.8661417322827" w:hanging="850.3937007874016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34"/>
          <w:szCs w:val="34"/>
          <w:rtl w:val="0"/>
        </w:rPr>
        <w:t xml:space="preserve">“VOUCHER IMPRESA DIGITALE 5.0”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-1275.5905511811022" w:right="-145.8661417322827" w:hanging="114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            ANNO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708.6614173228347" w:right="-137.5984251968498" w:firstLine="0"/>
        <w:jc w:val="cente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582.4015748031485" w:hanging="1133.8582677165355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u w:val="single"/>
          <w:rtl w:val="0"/>
        </w:rPr>
        <w:t xml:space="preserve">Modello  B: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“SCHEDA PROGETTUALE”</w:t>
      </w:r>
    </w:p>
    <w:p w:rsidR="00000000" w:rsidDel="00000000" w:rsidP="00000000" w:rsidRDefault="00000000" w:rsidRPr="00000000" w14:paraId="0000000E">
      <w:pPr>
        <w:ind w:right="-582.4015748031485" w:firstLine="0"/>
        <w:jc w:val="center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left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1-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TITOLO DEL PROGETTO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left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left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b w:val="1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2-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DESCRIZIONE DELL’INTERVENTO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TECNOLOGIE OGGETTO DELL’INTERVENTO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indicare a quali tecnologie, tra quelle previste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all’Elenco dell’Art. 3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Bando, si riferisce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l’intervento (una o più):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robotica avanzata e collaborativa;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 interfaccia uomo-macchina;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c) manifattura additiva e stampa 3D;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d) prototipazione rapida;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e) internet delle cose e delle macchine;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f) cloud, high performance computing – HPC,  fog e quantum computing;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g) soluzioni di cyber security e business continuity (es. CEI – cyber exposure index, vulnerability assessment, penetration testing etc);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h) big data e analytics;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i) intelligenza artificiale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Machine learning, Deep Learning, NLP, LLM, Agenti AI, data mining…);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soluzioni tecnologiche per la navigazione immersiva, interattiva e partecipativa (realtà aumentata, realtà virtuale e ricostruzioni 3D;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simulazione e sistemi cyber fisici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soluzioni tecnologiche digitali di filiera per l’ottimizzazione della supply chain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soluzioni tecnologiche per la gestione e il coordinamento dei processi aziendali con elevate caratteristiche di integrazione delle attività (ad es. ERP, MES, PLM, SCM, CRM, incluse le tecnologie di tracciamento, ad es. RFID, barcode, etc).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OBIETTIVI DELL’INTERVENTO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Descrivere gli obiettivi generali e specifici del progetto che si intende realizzare (minimo 1.000 caratteri)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ATTIVITA’ DA REALIZZARE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>
          <w:rFonts w:ascii="Calibri" w:cs="Calibri" w:eastAsia="Calibri" w:hAnsi="Calibri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escrivere le attività che si intende porre in essere per realizzare gli obiettivi progettuali, individuando eventualmente fasi o sub attività distinte (in ordine cronologico o per specifiche finalità o per aree o prodotti aziendali differenti, ecc)  (minimo 1.000 caratteri)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spacing w:line="264" w:lineRule="auto"/>
        <w:ind w:left="-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spacing w:line="264" w:lineRule="auto"/>
        <w:ind w:left="-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spacing w:line="264" w:lineRule="auto"/>
        <w:ind w:left="-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spacing w:line="264" w:lineRule="auto"/>
        <w:ind w:left="-708.6614173228347" w:hanging="135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 LE ATTIVITA’ DA REALIZZARE, E’ PREVISTO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L’ACQUISTO DI UN PERCORSO FORMATIVO STRUTTURATO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PRESSO AGENZIA ACCREDITATA (come specificato all’Art 6 del Bando)?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44">
      <w:pPr>
        <w:keepNext w:val="1"/>
        <w:numPr>
          <w:ilvl w:val="0"/>
          <w:numId w:val="2"/>
        </w:numPr>
        <w:spacing w:line="264" w:lineRule="auto"/>
        <w:ind w:left="72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SI                </w:t>
      </w:r>
    </w:p>
    <w:p w:rsidR="00000000" w:rsidDel="00000000" w:rsidP="00000000" w:rsidRDefault="00000000" w:rsidRPr="00000000" w14:paraId="00000045">
      <w:pPr>
        <w:keepNext w:val="1"/>
        <w:numPr>
          <w:ilvl w:val="0"/>
          <w:numId w:val="2"/>
        </w:numPr>
        <w:spacing w:line="264" w:lineRule="auto"/>
        <w:ind w:left="72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</w:t>
      </w:r>
    </w:p>
    <w:p w:rsidR="00000000" w:rsidDel="00000000" w:rsidP="00000000" w:rsidRDefault="00000000" w:rsidRPr="00000000" w14:paraId="00000046">
      <w:pPr>
        <w:keepNext w:val="1"/>
        <w:spacing w:line="264" w:lineRule="auto"/>
        <w:ind w:left="-566.9291338582675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spacing w:line="264" w:lineRule="auto"/>
        <w:ind w:left="-566.9291338582675" w:firstLine="0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 “SI”, DESCRIVERE L’EVENTUALE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PERCORSO FORMATIVO </w:t>
      </w:r>
    </w:p>
    <w:p w:rsidR="00000000" w:rsidDel="00000000" w:rsidP="00000000" w:rsidRDefault="00000000" w:rsidRPr="00000000" w14:paraId="00000048">
      <w:pPr>
        <w:keepNext w:val="1"/>
        <w:spacing w:line="264" w:lineRule="auto"/>
        <w:ind w:left="-566.9291338582675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Esplicitare  a quali tecnologie, tra quelle previste all’art. 3 del Bando, il percorso formativo  si riferisce. Alla formazione possono partecipare il titolare e i collaboratori</w:t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1"/>
        <w:spacing w:line="264" w:lineRule="auto"/>
        <w:ind w:left="-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1"/>
        <w:spacing w:line="264" w:lineRule="auto"/>
        <w:ind w:left="-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 LA REALIZZAZIONE DEL PROGETTO , E’ PREVISTO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L’ACQUISTO DI BENI E /O SERVIZI STRUMENTALI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(come specificato all’Art. 4 del Bando)?</w:t>
      </w:r>
    </w:p>
    <w:p w:rsidR="00000000" w:rsidDel="00000000" w:rsidP="00000000" w:rsidRDefault="00000000" w:rsidRPr="00000000" w14:paraId="00000055">
      <w:pPr>
        <w:keepNext w:val="1"/>
        <w:numPr>
          <w:ilvl w:val="0"/>
          <w:numId w:val="3"/>
        </w:numPr>
        <w:spacing w:line="264" w:lineRule="auto"/>
        <w:ind w:left="72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SI               </w:t>
      </w:r>
    </w:p>
    <w:p w:rsidR="00000000" w:rsidDel="00000000" w:rsidP="00000000" w:rsidRDefault="00000000" w:rsidRPr="00000000" w14:paraId="00000056">
      <w:pPr>
        <w:keepNext w:val="1"/>
        <w:numPr>
          <w:ilvl w:val="0"/>
          <w:numId w:val="3"/>
        </w:numPr>
        <w:spacing w:line="264" w:lineRule="auto"/>
        <w:ind w:left="72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 </w:t>
      </w:r>
    </w:p>
    <w:p w:rsidR="00000000" w:rsidDel="00000000" w:rsidP="00000000" w:rsidRDefault="00000000" w:rsidRPr="00000000" w14:paraId="00000057">
      <w:pPr>
        <w:keepNext w:val="1"/>
        <w:spacing w:line="264" w:lineRule="auto"/>
        <w:ind w:left="-566.9291338582675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1"/>
        <w:spacing w:line="264" w:lineRule="auto"/>
        <w:ind w:left="-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“SI”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, descrivere quali beni e/o servizi strumentali si intendono acquistare e la loro correlazione con la/e tecnologie, individuate nell’Elenco presente all’Art 3 del Bando,  oggetto dell’intervento. </w:t>
      </w:r>
    </w:p>
    <w:p w:rsidR="00000000" w:rsidDel="00000000" w:rsidP="00000000" w:rsidRDefault="00000000" w:rsidRPr="00000000" w14:paraId="00000059">
      <w:pPr>
        <w:keepNext w:val="1"/>
        <w:spacing w:line="264" w:lineRule="auto"/>
        <w:ind w:left="-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1"/>
        <w:spacing w:line="264" w:lineRule="auto"/>
        <w:ind w:left="-566.9291338582675" w:firstLine="0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rammenta quanto segue (art. 4 del Bando)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è esplicitamente ESCLUSO l’acquisto di BENI più afferenti alla gestione ordinaria dell’impresa, quali : PC e tastiere; Tablet e Monitor; Stampanti ordinarie; Palmari; Smartphone, Smartwatch e cellulari in genere.</w:t>
      </w:r>
    </w:p>
    <w:p w:rsidR="00000000" w:rsidDel="00000000" w:rsidP="00000000" w:rsidRDefault="00000000" w:rsidRPr="00000000" w14:paraId="0000005C">
      <w:pPr>
        <w:keepNext w:val="1"/>
        <w:spacing w:line="264" w:lineRule="auto"/>
        <w:ind w:left="0" w:firstLine="0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1"/>
        <w:numPr>
          <w:ilvl w:val="0"/>
          <w:numId w:val="7"/>
        </w:numPr>
        <w:spacing w:line="264" w:lineRule="auto"/>
        <w:ind w:left="72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le spese di acquisto di beni e/o servizi strumentali non possono superare il 50% del budget complessivo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5E">
      <w:pPr>
        <w:keepNext w:val="1"/>
        <w:spacing w:line="264" w:lineRule="auto"/>
        <w:ind w:left="720" w:firstLine="0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0.929133858268" w:type="dxa"/>
        <w:jc w:val="left"/>
        <w:tblInd w:w="-566.92913385826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5.464566929134"/>
        <w:gridCol w:w="4535.464566929134"/>
        <w:tblGridChange w:id="0">
          <w:tblGrid>
            <w:gridCol w:w="4535.464566929134"/>
            <w:gridCol w:w="4535.46456692913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DESCRIZIONE DEI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BENI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E/O SERVIZI STRUMENTALI DA ACQUISIRE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Illustrare la correlazione con la/e tecnologia/e oggetto dell’intervento e con le altre spese di consulenza e/o formazione previste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1"/>
        <w:spacing w:line="264" w:lineRule="auto"/>
        <w:ind w:left="-566.9291338582675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RISULTATI ATTESI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>
          <w:rFonts w:ascii="Calibri" w:cs="Calibri" w:eastAsia="Calibri" w:hAnsi="Calibri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Descrivere - in maniera il più possibile chiara ed analitica - i risultati che si intende perseguire con la realizzazione delle attività in termini di miglioramenti nella gestione e/o dei prodotti / servizi aziendali - minimo 500 caratteri.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3-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FORNITORI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SCELTI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SERVIZI DI CONSULENZA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80">
      <w:pPr>
        <w:spacing w:line="264" w:lineRule="auto"/>
        <w:ind w:left="-566.9291338582675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Specificare  la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qualifica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del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fornitore scelto (come specificato all’ARt 6 del Bando):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Digital innovation Hub ed EDI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Innovation manager ( n° iscrizione all’Albo ____________________)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centro di trasferimento tecnologico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Competence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Enti ed Istituti  di ricerca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Incubatori d’impresa certificati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spacing w:line="264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altri soggetti imprenditoriali (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NO LIBERI PROFESSIONISTI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(in questo caso, è necessario compilare  il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Modello C “AUTOCERTIFICAZIONE DEI FORNITORI”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)</w:t>
      </w:r>
    </w:p>
    <w:p w:rsidR="00000000" w:rsidDel="00000000" w:rsidP="00000000" w:rsidRDefault="00000000" w:rsidRPr="00000000" w14:paraId="00000088">
      <w:pPr>
        <w:spacing w:line="264" w:lineRule="auto"/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64" w:lineRule="auto"/>
        <w:ind w:left="-566.9291338582675" w:firstLine="0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SERVIZI DI FORMAZIONE: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Agenzie di formazione: Nome ed estremi del riconoscimento ______________________________________________________________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64" w:lineRule="auto"/>
        <w:ind w:left="-566.9291338582675" w:firstLine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64" w:lineRule="auto"/>
        <w:ind w:left="-566.9291338582675" w:firstLine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4-PROSPETTO DELLE SPESE PREVISTE</w:t>
      </w:r>
    </w:p>
    <w:p w:rsidR="00000000" w:rsidDel="00000000" w:rsidP="00000000" w:rsidRDefault="00000000" w:rsidRPr="00000000" w14:paraId="0000008F">
      <w:pPr>
        <w:keepNext w:val="1"/>
        <w:spacing w:line="264" w:lineRule="auto"/>
        <w:ind w:left="-566.9291338582675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25.0" w:type="dxa"/>
        <w:jc w:val="left"/>
        <w:tblInd w:w="-566.92913385826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265"/>
        <w:gridCol w:w="2265"/>
        <w:gridCol w:w="2430"/>
        <w:tblGridChange w:id="0">
          <w:tblGrid>
            <w:gridCol w:w="2265"/>
            <w:gridCol w:w="2265"/>
            <w:gridCol w:w="2265"/>
            <w:gridCol w:w="2430"/>
          </w:tblGrid>
        </w:tblGridChange>
      </w:tblGrid>
      <w:tr>
        <w:trPr>
          <w:cantSplit w:val="0"/>
          <w:tblHeader w:val="1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ind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RAGIONE SOCIALE DEL FORNITORE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ind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P.IVA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ind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TIPOLOGIA DI SPESA </w:t>
            </w:r>
          </w:p>
          <w:p w:rsidR="00000000" w:rsidDel="00000000" w:rsidP="00000000" w:rsidRDefault="00000000" w:rsidRPr="00000000" w14:paraId="00000093">
            <w:pPr>
              <w:widowControl w:val="0"/>
              <w:ind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(consulenza, formazione, e/o acquisizione di beni e servizi strumentali)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ind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SPESE PREVISTE </w:t>
            </w:r>
          </w:p>
          <w:p w:rsidR="00000000" w:rsidDel="00000000" w:rsidP="00000000" w:rsidRDefault="00000000" w:rsidRPr="00000000" w14:paraId="00000095">
            <w:pPr>
              <w:widowControl w:val="0"/>
              <w:ind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(al netto di IVA) 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ind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TOTALE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ind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keepNext w:val="1"/>
        <w:spacing w:line="264" w:lineRule="auto"/>
        <w:ind w:left="-566.9291338582675" w:firstLine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1"/>
        <w:spacing w:line="264" w:lineRule="auto"/>
        <w:ind w:left="-566.9291338582675" w:firstLine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5-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DOCUMENTAZIONE DA ALLEGARE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PREVENTIVI DI SPESA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dei fornitori individuati relativamente ai servizi di consulenza e formazione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firstLine="0"/>
        <w:jc w:val="both"/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nel caso di acquisto di beni e/o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servizi strumentali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l’invio del preventivo è facoltativo</w:t>
      </w:r>
      <w:r w:rsidDel="00000000" w:rsidR="00000000" w:rsidRPr="00000000">
        <w:rPr>
          <w:rFonts w:ascii="Arial" w:cs="Arial" w:eastAsia="Arial" w:hAnsi="Arial"/>
          <w:smallCaps w:val="0"/>
          <w:strike w:val="0"/>
          <w:color w:val="000000"/>
          <w:sz w:val="20"/>
          <w:szCs w:val="20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firstLine="0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720" w:right="0" w:firstLine="0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spacing w:line="264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eventuale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Modello C “AUTOCERTIFICAZIONE ALTRI FORNITORI”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solo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nel caso in cui il fornitore/i scelti non rientrano tra le casistiche dei fornitori elencati all’Art. 6 del Bando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-566.9291338582675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64" w:lineRule="auto"/>
        <w:ind w:left="-992.1259842519685" w:right="5.669291338583093" w:firstLine="272.125984251968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64" w:lineRule="auto"/>
        <w:ind w:left="-992.1259842519685" w:right="5.669291338583093" w:firstLine="272.125984251968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Luogo e Data,       </w:t>
        <w:tab/>
        <w:tab/>
        <w:tab/>
        <w:tab/>
        <w:tab/>
        <w:tab/>
        <w:tab/>
        <w:t xml:space="preserve">    Il Legale Rappresentante</w:t>
      </w:r>
    </w:p>
    <w:p w:rsidR="00000000" w:rsidDel="00000000" w:rsidP="00000000" w:rsidRDefault="00000000" w:rsidRPr="00000000" w14:paraId="000000C7">
      <w:pPr>
        <w:spacing w:line="264" w:lineRule="auto"/>
        <w:ind w:left="-992.1259842519685" w:right="5.669291338583093" w:firstLine="272.125984251968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5f5748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                   Firmato digitalmente</w:t>
      </w:r>
      <w:r w:rsidDel="00000000" w:rsidR="00000000" w:rsidRPr="00000000">
        <w:rPr>
          <w:rFonts w:ascii="Arial" w:cs="Arial" w:eastAsia="Arial" w:hAnsi="Arial"/>
          <w:color w:val="5f5748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  __________________                                                                                                     ___________________</w:t>
      </w:r>
    </w:p>
    <w:p w:rsidR="00000000" w:rsidDel="00000000" w:rsidP="00000000" w:rsidRDefault="00000000" w:rsidRPr="00000000" w14:paraId="000000C8">
      <w:pPr>
        <w:ind w:left="-992.1259842519685" w:firstLine="0"/>
        <w:jc w:val="both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Informativa sul trattamento dei dati personali ai sensi dell’art. 14 del Regolamento (UE) n. 679/2016 (GDPR) e del D.Lgs. n. 196/2003 (Codice Privacy) </w:t>
      </w:r>
    </w:p>
    <w:p w:rsidR="00000000" w:rsidDel="00000000" w:rsidP="00000000" w:rsidRDefault="00000000" w:rsidRPr="00000000" w14:paraId="000000C9">
      <w:pPr>
        <w:ind w:left="-992.1259842519685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-992.1259842519685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Con riferimento ai dati personali comunicati alla Camera di commercio delle Marche per l’adesione al bando in oggetto si informano gli interessati - sensi del Regolamento UE n. 679/2016 (GDPR) - di quanto di seguito riportato.</w:t>
      </w:r>
    </w:p>
    <w:p w:rsidR="00000000" w:rsidDel="00000000" w:rsidP="00000000" w:rsidRDefault="00000000" w:rsidRPr="00000000" w14:paraId="000000CB">
      <w:pPr>
        <w:ind w:left="-992.1259842519685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 trattamento dei dati personali conferiti saranno oggetto di trattamento, in modo lecito e secondo correttezza, nel rispetto del Decreto legislativo 30 giugno 2003, n. 196 “Codice in materia di protezione dei dati personali” e del GDPR Reg. (UE) 2016/679, esclusivamente per le finalità del procedimento in oggetto, allo scopo di assolvere tutti gli obblighi giuridici previsti da leggi, regolamenti e dalle normative comunitarie, nonché da disposizioni impartite da autorità a ciò legittimate.</w:t>
      </w:r>
    </w:p>
    <w:p w:rsidR="00000000" w:rsidDel="00000000" w:rsidP="00000000" w:rsidRDefault="00000000" w:rsidRPr="00000000" w14:paraId="000000CC">
      <w:pPr>
        <w:ind w:left="-992.1259842519685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La base giuridica del trattamento, ai sensi dell’art. 6, par. 1, lett. c), del GDPR, è costituita dall'esecuzione di un compito di interesse pubblico rientrante nelle finalità istituzionali delle Camere di Commercio come definite dall’art. 2 della Legge n. 580/1993, relativamente alla funzione di promozione economica delle imprese e dei territori.</w:t>
      </w:r>
    </w:p>
    <w:p w:rsidR="00000000" w:rsidDel="00000000" w:rsidP="00000000" w:rsidRDefault="00000000" w:rsidRPr="00000000" w14:paraId="000000CD">
      <w:pPr>
        <w:ind w:left="-992.1259842519685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 dati personali acquisiti sono trattati in forma cartacea e/o elettronica mediante procedure di registrazione e archiviazione, anche informatizzata. Il trattamento avviene in modo tale da garantirne la sicurezza e la riservatezza.</w:t>
      </w:r>
    </w:p>
    <w:p w:rsidR="00000000" w:rsidDel="00000000" w:rsidP="00000000" w:rsidRDefault="00000000" w:rsidRPr="00000000" w14:paraId="000000CE">
      <w:pPr>
        <w:ind w:left="-992.1259842519685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È esclusa la diffusione e il trasferimento dei dati personali al di fuori dello spazio dell’Unione europea.</w:t>
      </w:r>
    </w:p>
    <w:p w:rsidR="00000000" w:rsidDel="00000000" w:rsidP="00000000" w:rsidRDefault="00000000" w:rsidRPr="00000000" w14:paraId="000000CF">
      <w:pPr>
        <w:ind w:left="-992.1259842519685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 dati personali forniti, ex art. 5, par. 1, lett. e), del GDPR, saranno trattati per il periodo necessario al perseguimento delle finalità sopra dichiarate e conservati - presso il Servizio Promozione (e per gli aspetti economici i dipendenti del Servizio di Ragioneria) tramite applicativo di gestione documentale - per quanto dovuto in relazione a particolari obblighi di legge, l'adempimento degli obblighi di trasparenza e pubblicità di questo ente mediante pubblicazione attraverso il sito camerale, o a necessità di ulteriore gestione del procedimento, compresa quella di ottemperare alle eventuali attività di controllo disposte dalle Autorità competenti.</w:t>
      </w:r>
    </w:p>
    <w:p w:rsidR="00000000" w:rsidDel="00000000" w:rsidP="00000000" w:rsidRDefault="00000000" w:rsidRPr="00000000" w14:paraId="000000D0">
      <w:pPr>
        <w:ind w:left="-992.1259842519685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Si informa che all’interessato è garantito - rivolgendosi al Titolare ovvero al DPO - l’esercizio dei diritti riconosciuti dagli artt. 15 e ss. del GDPR e dalla normativa vigente in materia: sono riconosciuti e garantiti, tra gli altri, il diritto di accedere ai propri dati personali, di chiederne la rettifica, l’aggiornamento o la cancellazione se incompleti, erronei o raccolti in violazione di legge, l’opposizione al loro trattamento, la portabilità, la trasformazione in forma anonima o la limitazione del trattamento.</w:t>
      </w:r>
    </w:p>
    <w:p w:rsidR="00000000" w:rsidDel="00000000" w:rsidP="00000000" w:rsidRDefault="00000000" w:rsidRPr="00000000" w14:paraId="000000D1">
      <w:pPr>
        <w:ind w:left="-992.1259842519685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Titolare del trattamento dei dati è la Camera di Commercio delle Marche con sede in Largo XXIV Maggio, 1 – 60123 Ancona (AN) - casella pec cciaa@pec.marche.camcom.it. Delegati del Titolare del trattamento sono il Dirigente dell’Area Promozione e i Responsabili del Servizio Promozione; Autorizzati al trattamento sono i dipendenti del Servizio Promozione (e per gli aspetti economici i dipendenti del Servizio di Contabilità);</w:t>
      </w:r>
    </w:p>
    <w:p w:rsidR="00000000" w:rsidDel="00000000" w:rsidP="00000000" w:rsidRDefault="00000000" w:rsidRPr="00000000" w14:paraId="000000D2">
      <w:pPr>
        <w:ind w:left="-992.1259842519685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Presso l’Ente opera il Responsabile della protezione dei dati (DPO), designato ai sensi dell’art. 37 del GDPR, contattabile alla casella pec cciaa@pec.marche.camcom.it . E’ riconosciuto e garantito il diritto di proporre reclamo, ex art. 77 del GDPR, al Garante per la protezione dei dati personali, secondo le modalità previste dall’Autorità stessa (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16"/>
            <w:szCs w:val="16"/>
            <w:u w:val="single"/>
            <w:rtl w:val="0"/>
          </w:rPr>
          <w:t xml:space="preserve">www.garanteprivacy.it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), ovvero, ex art. 79 del GDPR, ricorrere all’Autorità giudiziaria nei modi e termini previsti dalla legge.</w:t>
      </w:r>
    </w:p>
    <w:p w:rsidR="00000000" w:rsidDel="00000000" w:rsidP="00000000" w:rsidRDefault="00000000" w:rsidRPr="00000000" w14:paraId="000000D3">
      <w:pPr>
        <w:spacing w:line="264" w:lineRule="auto"/>
        <w:ind w:left="-1133.8582677165355" w:firstLine="0"/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64" w:lineRule="auto"/>
        <w:ind w:left="-1133.8582677165355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64" w:lineRule="auto"/>
        <w:ind w:left="-992.1259842519685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64" w:lineRule="auto"/>
        <w:ind w:left="-992.1259842519685" w:right="5.669291338583093" w:firstLine="272.125984251968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Luogo e Data,       </w:t>
        <w:tab/>
        <w:tab/>
        <w:tab/>
        <w:tab/>
        <w:tab/>
        <w:tab/>
        <w:tab/>
        <w:t xml:space="preserve">    Il Legale Rappresentante</w:t>
      </w:r>
    </w:p>
    <w:p w:rsidR="00000000" w:rsidDel="00000000" w:rsidP="00000000" w:rsidRDefault="00000000" w:rsidRPr="00000000" w14:paraId="000000D7">
      <w:pPr>
        <w:spacing w:line="264" w:lineRule="auto"/>
        <w:ind w:left="-992.1259842519685" w:right="5.669291338583093" w:firstLine="272.125984251968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5f5748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                      Firmato digitalmente</w:t>
      </w:r>
      <w:r w:rsidDel="00000000" w:rsidR="00000000" w:rsidRPr="00000000">
        <w:rPr>
          <w:rFonts w:ascii="Arial" w:cs="Arial" w:eastAsia="Arial" w:hAnsi="Arial"/>
          <w:color w:val="5f5748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  <w:t xml:space="preserve">________________                                                                                                     ___________________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0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.9291338582675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footerReference r:id="rId13" w:type="even"/>
      <w:pgSz w:h="16838" w:w="11906" w:orient="portrait"/>
      <w:pgMar w:bottom="1701" w:top="1701" w:left="1701" w:right="170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❑"/>
      <w:lvlJc w:val="left"/>
      <w:pPr>
        <w:ind w:left="513" w:hanging="153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line="264" w:lineRule="auto"/>
      <w:jc w:val="both"/>
    </w:pPr>
    <w:rPr>
      <w:rFonts w:ascii="Calibri" w:cs="Calibri" w:eastAsia="Calibri" w:hAnsi="Calibri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264" w:lineRule="auto"/>
      <w:jc w:val="both"/>
    </w:pPr>
    <w:rPr>
      <w:rFonts w:ascii="Calibri" w:cs="Calibri" w:eastAsia="Calibri" w:hAnsi="Calibri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264" w:lineRule="auto"/>
      <w:jc w:val="both"/>
    </w:pPr>
    <w:rPr>
      <w:rFonts w:ascii="Calibri" w:cs="Calibri" w:eastAsia="Calibri" w:hAnsi="Calibri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autoRedefine w:val="1"/>
    <w:hidden w:val="1"/>
    <w:qFormat w:val="1"/>
    <w:rsid w:val="006A396B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autoRedefine w:val="1"/>
    <w:hidden w:val="1"/>
    <w:qFormat w:val="1"/>
    <w:rsid w:val="006A396B"/>
    <w:pPr>
      <w:keepNext w:val="1"/>
      <w:spacing w:line="264" w:lineRule="auto"/>
      <w:jc w:val="both"/>
    </w:pPr>
    <w:rPr>
      <w:rFonts w:ascii="Calibri" w:cs="Calibri" w:eastAsia="Calibri" w:hAnsi="Calibri"/>
      <w:b w:val="1"/>
      <w:sz w:val="28"/>
      <w:szCs w:val="22"/>
      <w:lang w:eastAsia="en-US"/>
    </w:rPr>
  </w:style>
  <w:style w:type="paragraph" w:styleId="Titolo2">
    <w:name w:val="heading 2"/>
    <w:basedOn w:val="normal"/>
    <w:next w:val="normal"/>
    <w:rsid w:val="006A396B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rsid w:val="006A396B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rsid w:val="006A396B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rsid w:val="006A396B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"/>
    <w:next w:val="normal"/>
    <w:rsid w:val="006A396B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6A396B"/>
  </w:style>
  <w:style w:type="table" w:styleId="TableNormal" w:customStyle="1">
    <w:name w:val="Table Normal"/>
    <w:rsid w:val="006A396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6A396B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Caratterepredefinitoparagrafo" w:customStyle="1">
    <w:name w:val="Carattere predefinito paragrafo"/>
    <w:autoRedefine w:val="1"/>
    <w:hidden w:val="1"/>
    <w:qFormat w:val="1"/>
    <w:rsid w:val="006A396B"/>
    <w:rPr>
      <w:w w:val="100"/>
      <w:position w:val="-1"/>
      <w:effect w:val="none"/>
      <w:vertAlign w:val="baseline"/>
      <w:cs w:val="0"/>
      <w:em w:val="none"/>
    </w:rPr>
  </w:style>
  <w:style w:type="paragraph" w:styleId="Default" w:customStyle="1">
    <w:name w:val="Default"/>
    <w:autoRedefine w:val="1"/>
    <w:hidden w:val="1"/>
    <w:qFormat w:val="1"/>
    <w:rsid w:val="006A396B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Corpodeltesto">
    <w:name w:val="Body Text"/>
    <w:basedOn w:val="Normale"/>
    <w:autoRedefine w:val="1"/>
    <w:hidden w:val="1"/>
    <w:qFormat w:val="1"/>
    <w:rsid w:val="006A396B"/>
    <w:pPr>
      <w:jc w:val="both"/>
    </w:pPr>
    <w:rPr>
      <w:sz w:val="23"/>
      <w:szCs w:val="23"/>
    </w:rPr>
  </w:style>
  <w:style w:type="paragraph" w:styleId="Corpodeltesto2">
    <w:name w:val="Body Text 2"/>
    <w:basedOn w:val="Normale"/>
    <w:autoRedefine w:val="1"/>
    <w:hidden w:val="1"/>
    <w:qFormat w:val="1"/>
    <w:rsid w:val="006A396B"/>
    <w:pPr>
      <w:jc w:val="center"/>
    </w:pPr>
  </w:style>
  <w:style w:type="paragraph" w:styleId="Pidipagina">
    <w:name w:val="footer"/>
    <w:basedOn w:val="Normale"/>
    <w:autoRedefine w:val="1"/>
    <w:hidden w:val="1"/>
    <w:qFormat w:val="1"/>
    <w:rsid w:val="006A396B"/>
    <w:pPr>
      <w:tabs>
        <w:tab w:val="center" w:pos="4819"/>
        <w:tab w:val="right" w:pos="9638"/>
      </w:tabs>
    </w:pPr>
  </w:style>
  <w:style w:type="character" w:styleId="Numeropagina">
    <w:name w:val="page number"/>
    <w:basedOn w:val="Caratterepredefinitoparagrafo"/>
    <w:autoRedefine w:val="1"/>
    <w:hidden w:val="1"/>
    <w:qFormat w:val="1"/>
    <w:rsid w:val="006A396B"/>
    <w:rPr>
      <w:w w:val="100"/>
      <w:position w:val="-1"/>
      <w:effect w:val="none"/>
      <w:vertAlign w:val="baseline"/>
      <w:cs w:val="0"/>
      <w:em w:val="none"/>
    </w:rPr>
  </w:style>
  <w:style w:type="character" w:styleId="Heading1Char" w:customStyle="1">
    <w:name w:val="Heading 1 Char"/>
    <w:autoRedefine w:val="1"/>
    <w:hidden w:val="1"/>
    <w:qFormat w:val="1"/>
    <w:rsid w:val="006A396B"/>
    <w:rPr>
      <w:rFonts w:ascii="Cambria" w:hAnsi="Cambria"/>
      <w:b w:val="1"/>
      <w:w w:val="100"/>
      <w:kern w:val="32"/>
      <w:position w:val="-1"/>
      <w:sz w:val="32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autoRedefine w:val="1"/>
    <w:hidden w:val="1"/>
    <w:qFormat w:val="1"/>
    <w:rsid w:val="006A396B"/>
    <w:pPr>
      <w:widowControl w:val="0"/>
      <w:autoSpaceDE w:val="0"/>
      <w:autoSpaceDN w:val="0"/>
    </w:pPr>
    <w:rPr>
      <w:sz w:val="20"/>
      <w:szCs w:val="20"/>
    </w:rPr>
  </w:style>
  <w:style w:type="character" w:styleId="Rimandonotaapidipagina">
    <w:name w:val="footnote reference"/>
    <w:autoRedefine w:val="1"/>
    <w:hidden w:val="1"/>
    <w:qFormat w:val="1"/>
    <w:rsid w:val="006A396B"/>
    <w:rPr>
      <w:rFonts w:ascii="Times New Roman" w:cs="Times New Roman" w:hAnsi="Times New Roman"/>
      <w:w w:val="100"/>
      <w:position w:val="-1"/>
      <w:effect w:val="none"/>
      <w:vertAlign w:val="superscript"/>
      <w:cs w:val="0"/>
      <w:em w:val="none"/>
    </w:rPr>
  </w:style>
  <w:style w:type="character" w:styleId="Collegamentoipertestuale">
    <w:name w:val="Hyperlink"/>
    <w:autoRedefine w:val="1"/>
    <w:hidden w:val="1"/>
    <w:qFormat w:val="1"/>
    <w:rsid w:val="006A396B"/>
    <w:rPr>
      <w:rFonts w:ascii="Times New Roman" w:cs="Times New Roman" w:hAnsi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autoRedefine w:val="1"/>
    <w:hidden w:val="1"/>
    <w:qFormat w:val="1"/>
    <w:rsid w:val="006A396B"/>
    <w:pPr>
      <w:jc w:val="both"/>
    </w:pPr>
    <w:rPr>
      <w:bCs w:val="1"/>
    </w:rPr>
  </w:style>
  <w:style w:type="character" w:styleId="Collegamentovisitato">
    <w:name w:val="FollowedHyperlink"/>
    <w:autoRedefine w:val="1"/>
    <w:hidden w:val="1"/>
    <w:qFormat w:val="1"/>
    <w:rsid w:val="006A396B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autoRedefine w:val="1"/>
    <w:hidden w:val="1"/>
    <w:qFormat w:val="1"/>
    <w:rsid w:val="006A396B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autoRedefine w:val="1"/>
    <w:hidden w:val="1"/>
    <w:qFormat w:val="1"/>
    <w:rsid w:val="006A396B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0" w:customStyle="1">
    <w:name w:val="normal"/>
    <w:autoRedefine w:val="1"/>
    <w:hidden w:val="1"/>
    <w:qFormat w:val="1"/>
    <w:rsid w:val="006A396B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Paragrafoelenco">
    <w:name w:val="List Paragraph"/>
    <w:basedOn w:val="Normale"/>
    <w:autoRedefine w:val="1"/>
    <w:hidden w:val="1"/>
    <w:qFormat w:val="1"/>
    <w:rsid w:val="006A396B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autoRedefine w:val="1"/>
    <w:hidden w:val="1"/>
    <w:qFormat w:val="1"/>
    <w:rsid w:val="006A396B"/>
    <w:rPr>
      <w:rFonts w:ascii="Segoe UI" w:hAnsi="Segoe UI"/>
      <w:sz w:val="18"/>
      <w:szCs w:val="18"/>
    </w:rPr>
  </w:style>
  <w:style w:type="character" w:styleId="TestofumettoCarattere" w:customStyle="1">
    <w:name w:val="Testo fumetto Carattere"/>
    <w:autoRedefine w:val="1"/>
    <w:hidden w:val="1"/>
    <w:qFormat w:val="1"/>
    <w:rsid w:val="006A396B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imandocommento">
    <w:name w:val="annotation reference"/>
    <w:autoRedefine w:val="1"/>
    <w:hidden w:val="1"/>
    <w:qFormat w:val="1"/>
    <w:rsid w:val="006A396B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autoRedefine w:val="1"/>
    <w:hidden w:val="1"/>
    <w:qFormat w:val="1"/>
    <w:rsid w:val="006A396B"/>
    <w:rPr>
      <w:sz w:val="20"/>
      <w:szCs w:val="20"/>
    </w:rPr>
  </w:style>
  <w:style w:type="character" w:styleId="TestocommentoCarattere" w:customStyle="1">
    <w:name w:val="Testo commento Carattere"/>
    <w:basedOn w:val="Caratterepredefinitoparagrafo"/>
    <w:autoRedefine w:val="1"/>
    <w:hidden w:val="1"/>
    <w:qFormat w:val="1"/>
    <w:rsid w:val="006A396B"/>
    <w:rPr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autoRedefine w:val="1"/>
    <w:hidden w:val="1"/>
    <w:qFormat w:val="1"/>
    <w:rsid w:val="006A396B"/>
    <w:rPr>
      <w:b w:val="1"/>
      <w:bCs w:val="1"/>
    </w:rPr>
  </w:style>
  <w:style w:type="character" w:styleId="SoggettocommentoCarattere" w:customStyle="1">
    <w:name w:val="Soggetto commento Carattere"/>
    <w:autoRedefine w:val="1"/>
    <w:hidden w:val="1"/>
    <w:qFormat w:val="1"/>
    <w:rsid w:val="006A396B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estonotaapidipaginaCarattere" w:customStyle="1">
    <w:name w:val="Testo nota a piè di pagina Carattere"/>
    <w:autoRedefine w:val="1"/>
    <w:hidden w:val="1"/>
    <w:qFormat w:val="1"/>
    <w:rsid w:val="006A396B"/>
    <w:rPr>
      <w:w w:val="100"/>
      <w:position w:val="-1"/>
      <w:effect w:val="none"/>
      <w:vertAlign w:val="baseline"/>
      <w:cs w:val="0"/>
      <w:em w:val="none"/>
    </w:rPr>
  </w:style>
  <w:style w:type="character" w:styleId="Corpodeltesto3Carattere" w:customStyle="1">
    <w:name w:val="Corpo del testo 3 Carattere"/>
    <w:autoRedefine w:val="1"/>
    <w:hidden w:val="1"/>
    <w:qFormat w:val="1"/>
    <w:rsid w:val="006A396B"/>
    <w:rPr>
      <w:bCs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autoRedefine w:val="1"/>
    <w:hidden w:val="1"/>
    <w:qFormat w:val="1"/>
    <w:rsid w:val="006A396B"/>
    <w:pPr>
      <w:spacing w:after="120" w:line="480" w:lineRule="auto"/>
      <w:ind w:left="283"/>
    </w:pPr>
  </w:style>
  <w:style w:type="character" w:styleId="Rientrocorpodeltesto2Carattere" w:customStyle="1">
    <w:name w:val="Rientro corpo del testo 2 Carattere"/>
    <w:autoRedefine w:val="1"/>
    <w:hidden w:val="1"/>
    <w:qFormat w:val="1"/>
    <w:rsid w:val="006A396B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tadichiusura">
    <w:name w:val="endnote text"/>
    <w:basedOn w:val="Normale"/>
    <w:autoRedefine w:val="1"/>
    <w:hidden w:val="1"/>
    <w:qFormat w:val="1"/>
    <w:rsid w:val="006A396B"/>
    <w:rPr>
      <w:sz w:val="20"/>
      <w:szCs w:val="20"/>
    </w:rPr>
  </w:style>
  <w:style w:type="character" w:styleId="TestonotadichiusuraCarattere" w:customStyle="1">
    <w:name w:val="Testo nota di chiusura Carattere"/>
    <w:basedOn w:val="Caratterepredefinitoparagrafo"/>
    <w:autoRedefine w:val="1"/>
    <w:hidden w:val="1"/>
    <w:qFormat w:val="1"/>
    <w:rsid w:val="006A396B"/>
    <w:rPr>
      <w:w w:val="100"/>
      <w:position w:val="-1"/>
      <w:effect w:val="none"/>
      <w:vertAlign w:val="baseline"/>
      <w:cs w:val="0"/>
      <w:em w:val="none"/>
    </w:rPr>
  </w:style>
  <w:style w:type="character" w:styleId="Rimandonotadichiusura">
    <w:name w:val="endnote reference"/>
    <w:autoRedefine w:val="1"/>
    <w:hidden w:val="1"/>
    <w:qFormat w:val="1"/>
    <w:rsid w:val="006A396B"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"/>
    <w:next w:val="normal"/>
    <w:rsid w:val="006A396B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6A396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6A396B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://www.garanteprivacy.it/" TargetMode="Externa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tX40qcVEXf+OzWkL/v47bebvkg==">CgMxLjA4AHIhMVlvdGlGSUhMeEQyTWo5RVVwd2NOSEJtTmhCcTA4QlNz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2022-05-10T08:28:00Z</dcterms:created>
  <dc:creator>Prof. Baldi</dc:creator>
</cp:coreProperties>
</file>