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rFonts w:ascii="Calibri" w:cs="Calibri" w:eastAsia="Calibri" w:hAnsi="Calibri"/>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-266699</wp:posOffset>
            </wp:positionH>
            <wp:positionV relativeFrom="paragraph">
              <wp:posOffset>0</wp:posOffset>
            </wp:positionV>
            <wp:extent cx="2590800" cy="490219"/>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90800" cy="49021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4486275</wp:posOffset>
            </wp:positionH>
            <wp:positionV relativeFrom="paragraph">
              <wp:posOffset>114300</wp:posOffset>
            </wp:positionV>
            <wp:extent cx="1189038" cy="518298"/>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89038" cy="51829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2657475</wp:posOffset>
            </wp:positionH>
            <wp:positionV relativeFrom="paragraph">
              <wp:posOffset>0</wp:posOffset>
            </wp:positionV>
            <wp:extent cx="914400" cy="591185"/>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14400" cy="591185"/>
                    </a:xfrm>
                    <a:prstGeom prst="rect"/>
                    <a:ln/>
                  </pic:spPr>
                </pic:pic>
              </a:graphicData>
            </a:graphic>
          </wp:anchor>
        </w:drawing>
      </w:r>
    </w:p>
    <w:p w:rsidR="00000000" w:rsidDel="00000000" w:rsidP="00000000" w:rsidRDefault="00000000" w:rsidRPr="00000000" w14:paraId="00000002">
      <w:pPr>
        <w:spacing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AVVISO PUBBLICO PER LA CONCESSIONE DI VOUCHER DIGITALI IMPRESA 4.0 - ANNO 2023</w:t>
      </w: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38"/>
          <w:szCs w:val="38"/>
          <w:u w:val="single"/>
        </w:rPr>
      </w:pPr>
      <w:r w:rsidDel="00000000" w:rsidR="00000000" w:rsidRPr="00000000">
        <w:rPr>
          <w:rFonts w:ascii="Calibri" w:cs="Calibri" w:eastAsia="Calibri" w:hAnsi="Calibri"/>
          <w:b w:val="1"/>
          <w:sz w:val="38"/>
          <w:szCs w:val="38"/>
          <w:u w:val="single"/>
          <w:rtl w:val="0"/>
        </w:rPr>
        <w:t xml:space="preserve">PIANO DI INNOVAZIONE DIGITALE DELL'IMPRESA</w:t>
      </w: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64"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DESCRIZIONE DELLE PRINCIPALI ATTIVITÀ REALIZZATE </w:t>
      </w:r>
      <w:r w:rsidDel="00000000" w:rsidR="00000000" w:rsidRPr="00000000">
        <w:rPr>
          <w:rtl w:val="0"/>
        </w:rPr>
      </w:r>
    </w:p>
    <w:p w:rsidR="00000000" w:rsidDel="00000000" w:rsidP="00000000" w:rsidRDefault="00000000" w:rsidRPr="00000000" w14:paraId="0000000C">
      <w:pPr>
        <w:spacing w:line="264" w:lineRule="auto"/>
        <w:jc w:val="both"/>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Descrivere le attività svolte evidenziando, in particolare, il collegamento con il perseguimento degli obiettivi progettuali descritti in sede di presentazione della domanda (relativamente alla/e   tecnologia/e, tra quelle indicate all'art.2 del bando, oggetto dell’intervento). </w:t>
      </w:r>
      <w:r w:rsidDel="00000000" w:rsidR="00000000" w:rsidRPr="00000000">
        <w:rPr>
          <w:rtl w:val="0"/>
        </w:rPr>
      </w:r>
    </w:p>
    <w:p w:rsidR="00000000" w:rsidDel="00000000" w:rsidP="00000000" w:rsidRDefault="00000000" w:rsidRPr="00000000" w14:paraId="0000000D">
      <w:pPr>
        <w:spacing w:line="264"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64"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DESCRIZIONE DEI BENI E DEI SERVIZI STRUMENTALI EVENTUALMENTE ACQUISTATI (HARDWARE E/O SOFTWARE)</w:t>
      </w:r>
      <w:r w:rsidDel="00000000" w:rsidR="00000000" w:rsidRPr="00000000">
        <w:rPr>
          <w:rtl w:val="0"/>
        </w:rPr>
      </w:r>
    </w:p>
    <w:p w:rsidR="00000000" w:rsidDel="00000000" w:rsidP="00000000" w:rsidRDefault="00000000" w:rsidRPr="00000000" w14:paraId="0000002B">
      <w:pPr>
        <w:spacing w:line="264" w:lineRule="auto"/>
        <w:jc w:val="both"/>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Evidenziare per i beni e servizi strumentali acquistati il collegamento con il  perseguimento degli  obiettivi progettuali descritti in sede di presentazione della domanda (relativamente alla/e tecnologia/e, tra quelle indicate all'art.2 del bando,  oggetto dell’intervento). </w:t>
      </w:r>
      <w:r w:rsidDel="00000000" w:rsidR="00000000" w:rsidRPr="00000000">
        <w:rPr>
          <w:rtl w:val="0"/>
        </w:rPr>
      </w:r>
    </w:p>
    <w:p w:rsidR="00000000" w:rsidDel="00000000" w:rsidP="00000000" w:rsidRDefault="00000000" w:rsidRPr="00000000" w14:paraId="0000002C">
      <w:pPr>
        <w:spacing w:line="264"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0"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64" w:lineRule="auto"/>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3B">
      <w:pPr>
        <w:spacing w:line="264"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DESCRIZIONE DEI RISULTATI OTTENUTI</w:t>
      </w:r>
      <w:r w:rsidDel="00000000" w:rsidR="00000000" w:rsidRPr="00000000">
        <w:rPr>
          <w:rtl w:val="0"/>
        </w:rPr>
      </w:r>
    </w:p>
    <w:p w:rsidR="00000000" w:rsidDel="00000000" w:rsidP="00000000" w:rsidRDefault="00000000" w:rsidRPr="00000000" w14:paraId="0000003C">
      <w:pPr>
        <w:spacing w:line="264" w:lineRule="auto"/>
        <w:jc w:val="both"/>
        <w:rPr>
          <w:rFonts w:ascii="Calibri" w:cs="Calibri" w:eastAsia="Calibri" w:hAnsi="Calibri"/>
          <w:sz w:val="24"/>
          <w:szCs w:val="24"/>
          <w:u w:val="single"/>
        </w:rPr>
      </w:pPr>
      <w:r w:rsidDel="00000000" w:rsidR="00000000" w:rsidRPr="00000000">
        <w:rPr>
          <w:rFonts w:ascii="Calibri" w:cs="Calibri" w:eastAsia="Calibri" w:hAnsi="Calibri"/>
          <w:i w:val="1"/>
          <w:sz w:val="20"/>
          <w:szCs w:val="20"/>
          <w:rtl w:val="0"/>
        </w:rPr>
        <w:t xml:space="preserve">Evidenziare in particolare l’impatto che la realizzazione del progetto ha avuto in termini di miglioramento della consapevolezza e dei processi aziendali (rispetto alla situazione iniziale) </w:t>
      </w: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64" w:lineRule="auto"/>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50">
      <w:pPr>
        <w:spacing w:line="264"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DESCRIZIONE DELLE ULTERIORI AZIONI PREVISTE AI FINI DELL'ATTUAZIONE DEL PIANO DI INNOVAZIONE E DEL SUCCESSIVO SVILUPPO AZIENDALE </w:t>
      </w:r>
      <w:r w:rsidDel="00000000" w:rsidR="00000000" w:rsidRPr="00000000">
        <w:rPr>
          <w:rtl w:val="0"/>
        </w:rPr>
      </w:r>
    </w:p>
    <w:p w:rsidR="00000000" w:rsidDel="00000000" w:rsidP="00000000" w:rsidRDefault="00000000" w:rsidRPr="00000000" w14:paraId="00000051">
      <w:pPr>
        <w:spacing w:line="264"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ALLEGA</w:t>
      </w:r>
    </w:p>
    <w:p w:rsidR="00000000" w:rsidDel="00000000" w:rsidP="00000000" w:rsidRDefault="00000000" w:rsidRPr="00000000" w14:paraId="0000005D">
      <w:pPr>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Eventuale/i attestati di frequenza, del titolare e/o dipendenti dell’azienda,  a percorsi di formazione riconducibili ad una o più tecnologie 4.0, rilasciati da agenzie formative accreditate </w:t>
      </w:r>
      <w:r w:rsidDel="00000000" w:rsidR="00000000" w:rsidRPr="00000000">
        <w:rPr>
          <w:rtl w:val="0"/>
        </w:rPr>
      </w:r>
    </w:p>
    <w:p w:rsidR="00000000" w:rsidDel="00000000" w:rsidP="00000000" w:rsidRDefault="00000000" w:rsidRPr="00000000" w14:paraId="0000005F">
      <w:pPr>
        <w:spacing w:line="264" w:lineRule="auto"/>
        <w:ind w:left="4532" w:firstLine="423.000000000000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0">
      <w:pPr>
        <w:spacing w:line="264" w:lineRule="auto"/>
        <w:ind w:left="4532" w:firstLine="423.000000000000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1">
      <w:pPr>
        <w:spacing w:line="264" w:lineRule="auto"/>
        <w:ind w:left="4532" w:firstLine="423.000000000000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2">
      <w:pPr>
        <w:spacing w:line="264" w:lineRule="auto"/>
        <w:jc w:val="both"/>
        <w:rPr>
          <w:rFonts w:ascii="Calibri" w:cs="Calibri" w:eastAsia="Calibri" w:hAnsi="Calibri"/>
        </w:rPr>
      </w:pPr>
      <w:r w:rsidDel="00000000" w:rsidR="00000000" w:rsidRPr="00000000">
        <w:rPr>
          <w:rFonts w:ascii="Calibri" w:cs="Calibri" w:eastAsia="Calibri" w:hAnsi="Calibri"/>
          <w:rtl w:val="0"/>
        </w:rPr>
        <w:t xml:space="preserve">Data, </w:t>
      </w:r>
    </w:p>
    <w:p w:rsidR="00000000" w:rsidDel="00000000" w:rsidP="00000000" w:rsidRDefault="00000000" w:rsidRPr="00000000" w14:paraId="00000063">
      <w:pPr>
        <w:spacing w:line="264" w:lineRule="auto"/>
        <w:ind w:left="4532" w:firstLine="423.000000000000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4">
      <w:pPr>
        <w:spacing w:line="264" w:lineRule="auto"/>
        <w:ind w:left="4532" w:firstLine="28.000000000000114"/>
        <w:jc w:val="both"/>
        <w:rPr>
          <w:rFonts w:ascii="Calibri" w:cs="Calibri" w:eastAsia="Calibri" w:hAnsi="Calibri"/>
        </w:rPr>
      </w:pPr>
      <w:r w:rsidDel="00000000" w:rsidR="00000000" w:rsidRPr="00000000">
        <w:rPr>
          <w:rFonts w:ascii="Calibri" w:cs="Calibri" w:eastAsia="Calibri" w:hAnsi="Calibri"/>
          <w:rtl w:val="0"/>
        </w:rPr>
        <w:t xml:space="preserve">       Firma digitale del legale rappresentante</w:t>
      </w:r>
    </w:p>
    <w:p w:rsidR="00000000" w:rsidDel="00000000" w:rsidP="00000000" w:rsidRDefault="00000000" w:rsidRPr="00000000" w14:paraId="00000065">
      <w:pPr>
        <w:widowControl w:val="0"/>
        <w:spacing w:line="240" w:lineRule="auto"/>
        <w:ind w:left="5760" w:firstLine="720"/>
        <w:jc w:val="both"/>
        <w:rPr>
          <w:rFonts w:ascii="Calibri" w:cs="Calibri" w:eastAsia="Calibri" w:hAnsi="Calibri"/>
        </w:rPr>
      </w:pPr>
      <w:r w:rsidDel="00000000" w:rsidR="00000000" w:rsidRPr="00000000">
        <w:rPr>
          <w:rFonts w:ascii="Calibri" w:cs="Calibri" w:eastAsia="Calibri" w:hAnsi="Calibri"/>
          <w:rtl w:val="0"/>
        </w:rPr>
        <w:t xml:space="preserve">dell’impresa</w:t>
      </w:r>
    </w:p>
    <w:p w:rsidR="00000000" w:rsidDel="00000000" w:rsidP="00000000" w:rsidRDefault="00000000" w:rsidRPr="00000000" w14:paraId="00000066">
      <w:pPr>
        <w:spacing w:line="264" w:lineRule="auto"/>
        <w:ind w:left="4532" w:firstLine="28.000000000000114"/>
        <w:jc w:val="both"/>
        <w:rPr>
          <w:rFonts w:ascii="Calibri" w:cs="Calibri" w:eastAsia="Calibri" w:hAnsi="Calibri"/>
        </w:rPr>
      </w:pPr>
      <w:r w:rsidDel="00000000" w:rsidR="00000000" w:rsidRPr="00000000">
        <w:rPr>
          <w:rFonts w:ascii="Calibri" w:cs="Calibri" w:eastAsia="Calibri" w:hAnsi="Calibri"/>
          <w:rtl w:val="0"/>
        </w:rPr>
        <w:tab/>
        <w:t xml:space="preserve">______________________________</w:t>
      </w:r>
    </w:p>
    <w:p w:rsidR="00000000" w:rsidDel="00000000" w:rsidP="00000000" w:rsidRDefault="00000000" w:rsidRPr="00000000" w14:paraId="00000067">
      <w:pPr>
        <w:spacing w:line="26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8">
      <w:pPr>
        <w:spacing w:line="26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9">
      <w:pPr>
        <w:spacing w:line="26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A">
      <w:pPr>
        <w:spacing w:line="264" w:lineRule="auto"/>
        <w:ind w:left="4532" w:firstLine="423.0000000000001"/>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B">
      <w:pPr>
        <w:widowControl w:val="0"/>
        <w:spacing w:line="36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INFORMATIVA SULLA PRIVACY</w:t>
      </w:r>
      <w:r w:rsidDel="00000000" w:rsidR="00000000" w:rsidRPr="00000000">
        <w:rPr>
          <w:rtl w:val="0"/>
        </w:rPr>
      </w:r>
    </w:p>
    <w:p w:rsidR="00000000" w:rsidDel="00000000" w:rsidP="00000000" w:rsidRDefault="00000000" w:rsidRPr="00000000" w14:paraId="0000006C">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9">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6D">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Responsabile Protezione Dati Personali (DPO – </w:t>
      </w:r>
      <w:r w:rsidDel="00000000" w:rsidR="00000000" w:rsidRPr="00000000">
        <w:rPr>
          <w:rFonts w:ascii="Calibri" w:cs="Calibri" w:eastAsia="Calibri" w:hAnsi="Calibri"/>
          <w:i w:val="1"/>
          <w:sz w:val="20"/>
          <w:szCs w:val="20"/>
          <w:rtl w:val="0"/>
        </w:rPr>
        <w:t xml:space="preserve">data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protection officer</w:t>
      </w:r>
      <w:r w:rsidDel="00000000" w:rsidR="00000000" w:rsidRPr="00000000">
        <w:rPr>
          <w:rFonts w:ascii="Calibri" w:cs="Calibri" w:eastAsia="Calibri" w:hAnsi="Calibri"/>
          <w:sz w:val="20"/>
          <w:szCs w:val="20"/>
          <w:rtl w:val="0"/>
        </w:rPr>
        <w:t xml:space="preserve">) può essere contattato all’indirizzo email: </w:t>
      </w:r>
      <w:hyperlink r:id="rId10">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E">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All’interessato sono riconosciuti i diritti previsti dagli artt. da 15 a 22 del Regolamento UE che potrà esercitare scrivendo all’indirizzo e-mail: </w:t>
      </w:r>
      <w:hyperlink r:id="rId11">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6F">
      <w:pPr>
        <w:widowControl w:val="0"/>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64" w:lineRule="auto"/>
        <w:ind w:left="4532" w:firstLine="423.000000000000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3">
      <w:pPr>
        <w:spacing w:line="264" w:lineRule="auto"/>
        <w:jc w:val="both"/>
        <w:rPr>
          <w:rFonts w:ascii="Calibri" w:cs="Calibri" w:eastAsia="Calibri" w:hAnsi="Calibri"/>
        </w:rPr>
      </w:pPr>
      <w:r w:rsidDel="00000000" w:rsidR="00000000" w:rsidRPr="00000000">
        <w:rPr>
          <w:rFonts w:ascii="Calibri" w:cs="Calibri" w:eastAsia="Calibri" w:hAnsi="Calibri"/>
          <w:rtl w:val="0"/>
        </w:rPr>
        <w:t xml:space="preserve">Data </w:t>
        <w:tab/>
        <w:tab/>
        <w:tab/>
        <w:tab/>
        <w:tab/>
        <w:tab/>
        <w:t xml:space="preserve">Firma digitale del legale rappresentante</w:t>
      </w:r>
    </w:p>
    <w:p w:rsidR="00000000" w:rsidDel="00000000" w:rsidP="00000000" w:rsidRDefault="00000000" w:rsidRPr="00000000" w14:paraId="00000074">
      <w:pPr>
        <w:widowControl w:val="0"/>
        <w:spacing w:line="240" w:lineRule="auto"/>
        <w:ind w:left="5040" w:firstLine="720"/>
        <w:jc w:val="both"/>
        <w:rPr>
          <w:rFonts w:ascii="Calibri" w:cs="Calibri" w:eastAsia="Calibri" w:hAnsi="Calibri"/>
        </w:rPr>
      </w:pPr>
      <w:r w:rsidDel="00000000" w:rsidR="00000000" w:rsidRPr="00000000">
        <w:rPr>
          <w:rFonts w:ascii="Calibri" w:cs="Calibri" w:eastAsia="Calibri" w:hAnsi="Calibri"/>
          <w:rtl w:val="0"/>
        </w:rPr>
        <w:t xml:space="preserve">dell’impresa</w:t>
      </w:r>
    </w:p>
    <w:p w:rsidR="00000000" w:rsidDel="00000000" w:rsidP="00000000" w:rsidRDefault="00000000" w:rsidRPr="00000000" w14:paraId="00000075">
      <w:pPr>
        <w:spacing w:line="264" w:lineRule="auto"/>
        <w:ind w:left="4532" w:firstLine="28.000000000000114"/>
        <w:jc w:val="both"/>
        <w:rPr>
          <w:rFonts w:ascii="Calibri" w:cs="Calibri" w:eastAsia="Calibri" w:hAnsi="Calibri"/>
        </w:rPr>
      </w:pPr>
      <w:r w:rsidDel="00000000" w:rsidR="00000000" w:rsidRPr="00000000">
        <w:rPr>
          <w:rFonts w:ascii="Calibri" w:cs="Calibri" w:eastAsia="Calibri" w:hAnsi="Calibri"/>
          <w:rtl w:val="0"/>
        </w:rPr>
        <w:t xml:space="preserve">______________________________</w:t>
      </w:r>
    </w:p>
    <w:p w:rsidR="00000000" w:rsidDel="00000000" w:rsidP="00000000" w:rsidRDefault="00000000" w:rsidRPr="00000000" w14:paraId="00000076">
      <w:pPr>
        <w:spacing w:line="26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9" Type="http://schemas.openxmlformats.org/officeDocument/2006/relationships/hyperlink" Target="mailto:cciaa@pec.marche.camcom.i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