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AB2" w:rsidRDefault="008349B7">
      <w:pPr>
        <w:pBdr>
          <w:top w:val="nil"/>
          <w:left w:val="nil"/>
          <w:bottom w:val="nil"/>
          <w:right w:val="nil"/>
          <w:between w:val="nil"/>
        </w:pBdr>
        <w:tabs>
          <w:tab w:val="right" w:pos="9498"/>
        </w:tabs>
        <w:rPr>
          <w:rFonts w:ascii="Arial Narrow" w:eastAsia="Arial Narrow" w:hAnsi="Arial Narrow" w:cs="Arial Narrow"/>
          <w:b/>
          <w:bCs/>
          <w:color w:val="000000"/>
          <w:sz w:val="24"/>
          <w:szCs w:val="24"/>
        </w:rPr>
      </w:pPr>
      <w:bookmarkStart w:id="0" w:name="_heading=h.38x5262wyl2l" w:colFirst="0" w:colLast="0"/>
      <w:bookmarkEnd w:id="0"/>
      <w:r>
        <w:rPr>
          <w:rFonts w:ascii="Arial Narrow" w:eastAsia="Arial Narrow" w:hAnsi="Arial Narrow" w:cs="Arial Narrow"/>
          <w:b/>
          <w:bCs/>
          <w:color w:val="000000"/>
          <w:sz w:val="24"/>
          <w:szCs w:val="24"/>
        </w:rPr>
        <w:t xml:space="preserve">Modello </w:t>
      </w:r>
      <w:r>
        <w:rPr>
          <w:rFonts w:ascii="Arial Narrow" w:eastAsia="Arial Narrow" w:hAnsi="Arial Narrow" w:cs="Arial Narrow"/>
          <w:b/>
          <w:bCs/>
          <w:color w:val="000000"/>
          <w:sz w:val="40"/>
          <w:szCs w:val="40"/>
        </w:rPr>
        <w:t>A</w:t>
      </w:r>
      <w:r>
        <w:rPr>
          <w:rFonts w:ascii="Arial Narrow" w:eastAsia="Arial Narrow" w:hAnsi="Arial Narrow" w:cs="Arial Narrow"/>
          <w:color w:val="000000"/>
        </w:rPr>
        <w:tab/>
      </w:r>
      <w:r>
        <w:rPr>
          <w:rFonts w:ascii="Arial Narrow" w:eastAsia="Arial Narrow" w:hAnsi="Arial Narrow" w:cs="Arial Narrow"/>
          <w:b/>
          <w:bCs/>
          <w:color w:val="000000"/>
          <w:sz w:val="24"/>
          <w:szCs w:val="24"/>
        </w:rPr>
        <w:t>Alla CAMERA DI COMMERCIO delle Marche</w:t>
      </w:r>
    </w:p>
    <w:p w:rsidR="003A6AB2" w:rsidRDefault="008349B7">
      <w:pPr>
        <w:pBdr>
          <w:top w:val="nil"/>
          <w:left w:val="nil"/>
          <w:bottom w:val="nil"/>
          <w:right w:val="nil"/>
          <w:between w:val="nil"/>
        </w:pBdr>
        <w:tabs>
          <w:tab w:val="right" w:pos="9498"/>
        </w:tabs>
        <w:rPr>
          <w:rFonts w:ascii="Arial Narrow" w:eastAsia="Arial Narrow" w:hAnsi="Arial Narrow" w:cs="Arial Narrow"/>
          <w:b/>
          <w:bCs/>
          <w:color w:val="000000"/>
          <w:sz w:val="24"/>
          <w:szCs w:val="24"/>
          <w:u w:val="single"/>
        </w:rPr>
      </w:pPr>
      <w:r>
        <w:rPr>
          <w:rFonts w:ascii="Arial Narrow" w:eastAsia="Arial Narrow" w:hAnsi="Arial Narrow" w:cs="Arial Narrow"/>
          <w:b/>
          <w:bCs/>
          <w:color w:val="000000"/>
          <w:sz w:val="24"/>
          <w:szCs w:val="24"/>
        </w:rPr>
        <w:tab/>
      </w:r>
    </w:p>
    <w:p w:rsidR="003A6AB2" w:rsidRDefault="008349B7">
      <w:pPr>
        <w:pBdr>
          <w:top w:val="nil"/>
          <w:left w:val="nil"/>
          <w:bottom w:val="nil"/>
          <w:right w:val="nil"/>
          <w:between w:val="nil"/>
        </w:pBdr>
        <w:spacing w:line="276" w:lineRule="auto"/>
        <w:jc w:val="center"/>
        <w:rPr>
          <w:rFonts w:ascii="Arial Narrow" w:eastAsia="Arial Narrow" w:hAnsi="Arial Narrow" w:cs="Arial Narrow"/>
          <w:b/>
          <w:bCs/>
          <w:color w:val="000000"/>
          <w:sz w:val="24"/>
          <w:szCs w:val="24"/>
        </w:rPr>
      </w:pPr>
      <w:r>
        <w:rPr>
          <w:rFonts w:ascii="Arial Narrow" w:eastAsia="Arial Narrow" w:hAnsi="Arial Narrow" w:cs="Arial Narrow"/>
          <w:b/>
          <w:bCs/>
          <w:color w:val="000000"/>
          <w:sz w:val="24"/>
          <w:szCs w:val="24"/>
        </w:rPr>
        <w:t>DOMANDA DI CONTRIBUTO PER LA PARTECIPAZIONE AL</w:t>
      </w:r>
    </w:p>
    <w:p w:rsidR="003A6AB2" w:rsidRDefault="008349B7">
      <w:pPr>
        <w:pBdr>
          <w:top w:val="nil"/>
          <w:left w:val="nil"/>
          <w:bottom w:val="nil"/>
          <w:right w:val="nil"/>
          <w:between w:val="nil"/>
        </w:pBdr>
        <w:spacing w:line="276" w:lineRule="auto"/>
        <w:jc w:val="center"/>
        <w:rPr>
          <w:rFonts w:ascii="Arial Narrow" w:eastAsia="Arial Narrow" w:hAnsi="Arial Narrow" w:cs="Arial Narrow"/>
          <w:b/>
          <w:bCs/>
          <w:color w:val="000000"/>
          <w:sz w:val="32"/>
          <w:szCs w:val="32"/>
        </w:rPr>
      </w:pPr>
      <w:r>
        <w:rPr>
          <w:rFonts w:ascii="Arial Narrow" w:eastAsia="Arial Narrow" w:hAnsi="Arial Narrow" w:cs="Arial Narrow"/>
          <w:b/>
          <w:bCs/>
          <w:color w:val="FF0000"/>
          <w:sz w:val="32"/>
          <w:szCs w:val="32"/>
        </w:rPr>
        <w:t xml:space="preserve">BANDO INTERNAZIONALIZZAZIONE 2026 </w:t>
      </w:r>
      <w:r>
        <w:rPr>
          <w:rFonts w:ascii="Arial Narrow" w:eastAsia="Arial Narrow" w:hAnsi="Arial Narrow" w:cs="Arial Narrow"/>
          <w:b/>
          <w:bCs/>
          <w:color w:val="FF0000"/>
          <w:sz w:val="32"/>
          <w:szCs w:val="32"/>
        </w:rPr>
        <w:t>SECONDO SEMESTRE</w:t>
      </w:r>
    </w:p>
    <w:p w:rsidR="003A6AB2" w:rsidRDefault="008349B7">
      <w:pPr>
        <w:pBdr>
          <w:top w:val="nil"/>
          <w:left w:val="nil"/>
          <w:bottom w:val="nil"/>
          <w:right w:val="nil"/>
          <w:between w:val="nil"/>
        </w:pBdr>
        <w:jc w:val="center"/>
        <w:rPr>
          <w:rFonts w:ascii="Arial Narrow" w:eastAsia="Arial Narrow" w:hAnsi="Arial Narrow" w:cs="Arial Narrow"/>
          <w:b/>
          <w:bCs/>
          <w:color w:val="000000"/>
          <w:sz w:val="24"/>
          <w:szCs w:val="24"/>
        </w:rPr>
      </w:pPr>
      <w:r>
        <w:rPr>
          <w:rFonts w:ascii="Arial Narrow" w:eastAsia="Arial Narrow" w:hAnsi="Arial Narrow" w:cs="Arial Narrow"/>
          <w:b/>
          <w:bCs/>
          <w:color w:val="000000"/>
          <w:sz w:val="24"/>
          <w:szCs w:val="24"/>
        </w:rPr>
        <w:t>DICHIARAZIONE SOSTITUTIVA DELL’ATTO DI CERTIFICAZIONE E DI NOTORIETA’</w:t>
      </w:r>
    </w:p>
    <w:p w:rsidR="003A6AB2" w:rsidRDefault="008349B7">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bCs/>
          <w:color w:val="000000"/>
          <w:sz w:val="24"/>
          <w:szCs w:val="24"/>
        </w:rPr>
        <w:t xml:space="preserve">(Art. 46 </w:t>
      </w:r>
      <w:r>
        <w:rPr>
          <w:rFonts w:ascii="Arial Narrow" w:eastAsia="Arial Narrow" w:hAnsi="Arial Narrow" w:cs="Arial Narrow"/>
          <w:b/>
          <w:bCs/>
          <w:sz w:val="24"/>
          <w:szCs w:val="24"/>
        </w:rPr>
        <w:t xml:space="preserve">e </w:t>
      </w:r>
      <w:r>
        <w:rPr>
          <w:rFonts w:ascii="Arial Narrow" w:eastAsia="Arial Narrow" w:hAnsi="Arial Narrow" w:cs="Arial Narrow"/>
          <w:b/>
          <w:bCs/>
          <w:color w:val="000000"/>
          <w:sz w:val="24"/>
          <w:szCs w:val="24"/>
        </w:rPr>
        <w:t>47 D.P.R. 28 dicembre 2000, n.445)</w:t>
      </w:r>
    </w:p>
    <w:tbl>
      <w:tblPr>
        <w:tblStyle w:val="a"/>
        <w:tblW w:w="10020" w:type="dxa"/>
        <w:tblInd w:w="-230" w:type="dxa"/>
        <w:tblLayout w:type="fixed"/>
        <w:tblLook w:val="0000" w:firstRow="0" w:lastRow="0" w:firstColumn="0" w:lastColumn="0" w:noHBand="0" w:noVBand="0"/>
      </w:tblPr>
      <w:tblGrid>
        <w:gridCol w:w="10020"/>
      </w:tblGrid>
      <w:tr w:rsidR="003A6AB2">
        <w:trPr>
          <w:cantSplit/>
          <w:trHeight w:val="80"/>
          <w:tblHeader/>
        </w:trPr>
        <w:tc>
          <w:tcPr>
            <w:tcW w:w="10020" w:type="dxa"/>
          </w:tcPr>
          <w:p w:rsidR="003A6AB2" w:rsidRDefault="003A6AB2">
            <w:pPr>
              <w:widowControl w:val="0"/>
              <w:pBdr>
                <w:top w:val="nil"/>
                <w:left w:val="nil"/>
                <w:bottom w:val="nil"/>
                <w:right w:val="nil"/>
                <w:between w:val="nil"/>
              </w:pBdr>
              <w:rPr>
                <w:rFonts w:ascii="Arial Narrow" w:eastAsia="Arial Narrow" w:hAnsi="Arial Narrow" w:cs="Arial Narrow"/>
                <w:color w:val="000000"/>
                <w:sz w:val="24"/>
                <w:szCs w:val="24"/>
              </w:rPr>
            </w:pPr>
            <w:bookmarkStart w:id="1" w:name="_heading=h.bkbr5y54mqx1" w:colFirst="0" w:colLast="0"/>
            <w:bookmarkEnd w:id="1"/>
          </w:p>
          <w:tbl>
            <w:tblPr>
              <w:tblStyle w:val="a0"/>
              <w:tblW w:w="9797"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198"/>
              <w:gridCol w:w="105"/>
              <w:gridCol w:w="420"/>
              <w:gridCol w:w="675"/>
              <w:gridCol w:w="107"/>
              <w:gridCol w:w="107"/>
              <w:gridCol w:w="2340"/>
              <w:gridCol w:w="178"/>
              <w:gridCol w:w="932"/>
              <w:gridCol w:w="1005"/>
              <w:gridCol w:w="255"/>
              <w:gridCol w:w="1129"/>
              <w:gridCol w:w="1346"/>
            </w:tblGrid>
            <w:tr w:rsidR="003A6AB2">
              <w:trPr>
                <w:cantSplit/>
                <w:trHeight w:val="405"/>
                <w:tblHeader/>
              </w:trPr>
              <w:tc>
                <w:tcPr>
                  <w:tcW w:w="9797" w:type="dxa"/>
                  <w:gridSpan w:val="13"/>
                  <w:tcBorders>
                    <w:bottom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Il/La sottoscritto/a</w:t>
                  </w:r>
                </w:p>
              </w:tc>
            </w:tr>
            <w:tr w:rsidR="003A6AB2">
              <w:trPr>
                <w:cantSplit/>
                <w:trHeight w:val="612"/>
                <w:tblHeader/>
              </w:trPr>
              <w:tc>
                <w:tcPr>
                  <w:tcW w:w="1723" w:type="dxa"/>
                  <w:gridSpan w:val="3"/>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Cognome</w:t>
                  </w:r>
                </w:p>
              </w:tc>
              <w:tc>
                <w:tcPr>
                  <w:tcW w:w="3407" w:type="dxa"/>
                  <w:gridSpan w:val="5"/>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c>
                <w:tcPr>
                  <w:tcW w:w="932" w:type="dxa"/>
                  <w:tcBorders>
                    <w:top w:val="single" w:sz="4" w:space="0" w:color="999999"/>
                    <w:left w:val="single" w:sz="4" w:space="0" w:color="999999"/>
                    <w:bottom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Nome</w:t>
                  </w:r>
                </w:p>
              </w:tc>
              <w:tc>
                <w:tcPr>
                  <w:tcW w:w="3735" w:type="dxa"/>
                  <w:gridSpan w:val="4"/>
                  <w:tcBorders>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r>
            <w:tr w:rsidR="003A6AB2">
              <w:trPr>
                <w:cantSplit/>
                <w:trHeight w:val="585"/>
                <w:tblHeader/>
              </w:trPr>
              <w:tc>
                <w:tcPr>
                  <w:tcW w:w="9797" w:type="dxa"/>
                  <w:gridSpan w:val="13"/>
                  <w:tcBorders>
                    <w:top w:val="single" w:sz="4" w:space="0" w:color="999999"/>
                    <w:bottom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 qualità di</w:t>
                  </w:r>
                  <w:r>
                    <w:rPr>
                      <w:rFonts w:ascii="Arial Narrow" w:eastAsia="Arial Narrow" w:hAnsi="Arial Narrow" w:cs="Arial Narrow"/>
                      <w:b/>
                      <w:bCs/>
                      <w:color w:val="000000"/>
                      <w:sz w:val="24"/>
                      <w:szCs w:val="24"/>
                    </w:rPr>
                    <w:t xml:space="preserve"> legale rappresentante dell’impresa</w:t>
                  </w:r>
                </w:p>
              </w:tc>
            </w:tr>
            <w:tr w:rsidR="003A6AB2">
              <w:trPr>
                <w:cantSplit/>
                <w:trHeight w:val="680"/>
                <w:tblHeader/>
              </w:trPr>
              <w:tc>
                <w:tcPr>
                  <w:tcW w:w="2612" w:type="dxa"/>
                  <w:gridSpan w:val="6"/>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Denominazione impresa per esteso</w:t>
                  </w:r>
                </w:p>
              </w:tc>
              <w:tc>
                <w:tcPr>
                  <w:tcW w:w="7185" w:type="dxa"/>
                  <w:gridSpan w:val="7"/>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ind w:right="-83"/>
                    <w:rPr>
                      <w:rFonts w:ascii="Arial Narrow" w:eastAsia="Arial Narrow" w:hAnsi="Arial Narrow" w:cs="Arial Narrow"/>
                      <w:color w:val="000000"/>
                      <w:sz w:val="24"/>
                      <w:szCs w:val="24"/>
                    </w:rPr>
                  </w:pPr>
                </w:p>
              </w:tc>
            </w:tr>
            <w:tr w:rsidR="003A6AB2">
              <w:trPr>
                <w:cantSplit/>
                <w:trHeight w:val="680"/>
                <w:tblHeader/>
              </w:trPr>
              <w:tc>
                <w:tcPr>
                  <w:tcW w:w="2505" w:type="dxa"/>
                  <w:gridSpan w:val="5"/>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 sede legale</w:t>
                  </w:r>
                </w:p>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nel Comune di </w:t>
                  </w:r>
                </w:p>
              </w:tc>
              <w:tc>
                <w:tcPr>
                  <w:tcW w:w="4562" w:type="dxa"/>
                  <w:gridSpan w:val="5"/>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c>
                <w:tcPr>
                  <w:tcW w:w="1384" w:type="dxa"/>
                  <w:gridSpan w:val="2"/>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Provincia</w:t>
                  </w:r>
                </w:p>
              </w:tc>
              <w:tc>
                <w:tcPr>
                  <w:tcW w:w="1346" w:type="dxa"/>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rPr>
                      <w:rFonts w:ascii="Arial Narrow" w:eastAsia="Arial Narrow" w:hAnsi="Arial Narrow" w:cs="Arial Narrow"/>
                      <w:color w:val="000000"/>
                      <w:sz w:val="24"/>
                      <w:szCs w:val="24"/>
                    </w:rPr>
                  </w:pPr>
                </w:p>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r>
            <w:tr w:rsidR="003A6AB2">
              <w:trPr>
                <w:cantSplit/>
                <w:trHeight w:val="680"/>
                <w:tblHeader/>
              </w:trPr>
              <w:tc>
                <w:tcPr>
                  <w:tcW w:w="1198" w:type="dxa"/>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Via</w:t>
                  </w:r>
                </w:p>
              </w:tc>
              <w:tc>
                <w:tcPr>
                  <w:tcW w:w="8599" w:type="dxa"/>
                  <w:gridSpan w:val="12"/>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r>
            <w:tr w:rsidR="003A6AB2">
              <w:trPr>
                <w:cantSplit/>
                <w:trHeight w:val="680"/>
                <w:tblHeader/>
              </w:trPr>
              <w:tc>
                <w:tcPr>
                  <w:tcW w:w="1198" w:type="dxa"/>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Sito web della impresa</w:t>
                  </w:r>
                </w:p>
              </w:tc>
              <w:tc>
                <w:tcPr>
                  <w:tcW w:w="8599" w:type="dxa"/>
                  <w:gridSpan w:val="12"/>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r>
            <w:tr w:rsidR="003A6AB2">
              <w:trPr>
                <w:cantSplit/>
                <w:trHeight w:val="680"/>
                <w:tblHeader/>
              </w:trPr>
              <w:tc>
                <w:tcPr>
                  <w:tcW w:w="1198" w:type="dxa"/>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Attività</w:t>
                  </w:r>
                </w:p>
              </w:tc>
              <w:tc>
                <w:tcPr>
                  <w:tcW w:w="8599" w:type="dxa"/>
                  <w:gridSpan w:val="12"/>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r>
            <w:tr w:rsidR="003A6AB2">
              <w:trPr>
                <w:cantSplit/>
                <w:trHeight w:val="680"/>
                <w:tblHeader/>
              </w:trPr>
              <w:tc>
                <w:tcPr>
                  <w:tcW w:w="1198" w:type="dxa"/>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P.E.C.</w:t>
                  </w:r>
                </w:p>
                <w:p w:rsidR="003A6AB2" w:rsidRDefault="008349B7">
                  <w:pPr>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18"/>
                      <w:szCs w:val="18"/>
                    </w:rPr>
                    <w:t>indicata al Registro Imprese</w:t>
                  </w:r>
                </w:p>
              </w:tc>
              <w:tc>
                <w:tcPr>
                  <w:tcW w:w="8599" w:type="dxa"/>
                  <w:gridSpan w:val="12"/>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r>
            <w:tr w:rsidR="003A6AB2">
              <w:trPr>
                <w:cantSplit/>
                <w:trHeight w:val="680"/>
                <w:tblHeader/>
              </w:trPr>
              <w:tc>
                <w:tcPr>
                  <w:tcW w:w="7322" w:type="dxa"/>
                  <w:gridSpan w:val="11"/>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Iscritta al Registro Imprese della Camera di Commercio delle Marche al n. R.E.A.</w:t>
                  </w:r>
                </w:p>
              </w:tc>
              <w:tc>
                <w:tcPr>
                  <w:tcW w:w="2475" w:type="dxa"/>
                  <w:gridSpan w:val="2"/>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r>
            <w:tr w:rsidR="003A6AB2">
              <w:trPr>
                <w:cantSplit/>
                <w:trHeight w:val="680"/>
                <w:tblHeader/>
              </w:trPr>
              <w:tc>
                <w:tcPr>
                  <w:tcW w:w="1303" w:type="dxa"/>
                  <w:gridSpan w:val="2"/>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Codice fiscale</w:t>
                  </w:r>
                </w:p>
              </w:tc>
              <w:tc>
                <w:tcPr>
                  <w:tcW w:w="3649" w:type="dxa"/>
                  <w:gridSpan w:val="5"/>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c>
                <w:tcPr>
                  <w:tcW w:w="1110" w:type="dxa"/>
                  <w:gridSpan w:val="2"/>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Partita IVA</w:t>
                  </w:r>
                </w:p>
              </w:tc>
              <w:tc>
                <w:tcPr>
                  <w:tcW w:w="3735" w:type="dxa"/>
                  <w:gridSpan w:val="4"/>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r>
            <w:tr w:rsidR="003A6AB2">
              <w:trPr>
                <w:cantSplit/>
                <w:trHeight w:val="510"/>
                <w:tblHeader/>
              </w:trPr>
              <w:tc>
                <w:tcPr>
                  <w:tcW w:w="9797" w:type="dxa"/>
                  <w:gridSpan w:val="13"/>
                  <w:tcBorders>
                    <w:top w:val="single" w:sz="4" w:space="0" w:color="999999"/>
                    <w:bottom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i/>
                      <w:iCs/>
                      <w:color w:val="000000"/>
                      <w:sz w:val="24"/>
                      <w:szCs w:val="24"/>
                    </w:rPr>
                  </w:pPr>
                  <w:r>
                    <w:rPr>
                      <w:rFonts w:ascii="Arial Narrow" w:eastAsia="Arial Narrow" w:hAnsi="Arial Narrow" w:cs="Arial Narrow"/>
                      <w:color w:val="000000"/>
                      <w:sz w:val="24"/>
                      <w:szCs w:val="24"/>
                    </w:rPr>
                    <w:t>Persona incaricata dall’impresa di seguire l’iter della pratica per la concessione del contributo</w:t>
                  </w:r>
                </w:p>
              </w:tc>
            </w:tr>
            <w:tr w:rsidR="003A6AB2">
              <w:trPr>
                <w:cantSplit/>
                <w:trHeight w:val="612"/>
                <w:tblHeader/>
              </w:trPr>
              <w:tc>
                <w:tcPr>
                  <w:tcW w:w="1723" w:type="dxa"/>
                  <w:gridSpan w:val="3"/>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Cognome</w:t>
                  </w:r>
                </w:p>
              </w:tc>
              <w:tc>
                <w:tcPr>
                  <w:tcW w:w="3407" w:type="dxa"/>
                  <w:gridSpan w:val="5"/>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c>
                <w:tcPr>
                  <w:tcW w:w="932" w:type="dxa"/>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Nome</w:t>
                  </w:r>
                </w:p>
              </w:tc>
              <w:tc>
                <w:tcPr>
                  <w:tcW w:w="3735" w:type="dxa"/>
                  <w:gridSpan w:val="4"/>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r>
            <w:tr w:rsidR="003A6AB2">
              <w:trPr>
                <w:cantSplit/>
                <w:trHeight w:val="399"/>
                <w:tblHeader/>
              </w:trPr>
              <w:tc>
                <w:tcPr>
                  <w:tcW w:w="2398" w:type="dxa"/>
                  <w:gridSpan w:val="4"/>
                  <w:tcBorders>
                    <w:top w:val="single" w:sz="4" w:space="0" w:color="999999"/>
                    <w:left w:val="single" w:sz="4" w:space="0" w:color="999999"/>
                    <w:bottom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Telefono diretto</w:t>
                  </w:r>
                </w:p>
              </w:tc>
              <w:tc>
                <w:tcPr>
                  <w:tcW w:w="7399" w:type="dxa"/>
                  <w:gridSpan w:val="9"/>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r>
            <w:tr w:rsidR="003A6AB2">
              <w:trPr>
                <w:cantSplit/>
                <w:trHeight w:val="420"/>
                <w:tblHeader/>
              </w:trPr>
              <w:tc>
                <w:tcPr>
                  <w:tcW w:w="2398" w:type="dxa"/>
                  <w:gridSpan w:val="4"/>
                  <w:tcBorders>
                    <w:top w:val="single" w:sz="4" w:space="0" w:color="999999"/>
                    <w:left w:val="single" w:sz="4" w:space="0" w:color="999999"/>
                    <w:right w:val="single" w:sz="4" w:space="0" w:color="999999"/>
                  </w:tcBorders>
                  <w:vAlign w:val="center"/>
                </w:tcPr>
                <w:p w:rsidR="003A6AB2" w:rsidRDefault="008349B7">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E-mail diretta</w:t>
                  </w:r>
                </w:p>
              </w:tc>
              <w:tc>
                <w:tcPr>
                  <w:tcW w:w="7399" w:type="dxa"/>
                  <w:gridSpan w:val="9"/>
                  <w:tcBorders>
                    <w:top w:val="single" w:sz="4" w:space="0" w:color="999999"/>
                    <w:left w:val="single" w:sz="4" w:space="0" w:color="999999"/>
                    <w:bottom w:val="single" w:sz="4" w:space="0" w:color="999999"/>
                    <w:right w:val="single" w:sz="4" w:space="0" w:color="999999"/>
                  </w:tcBorders>
                  <w:vAlign w:val="center"/>
                </w:tcPr>
                <w:p w:rsidR="003A6AB2" w:rsidRDefault="003A6AB2">
                  <w:pPr>
                    <w:widowControl w:val="0"/>
                    <w:pBdr>
                      <w:top w:val="nil"/>
                      <w:left w:val="nil"/>
                      <w:bottom w:val="nil"/>
                      <w:right w:val="nil"/>
                      <w:between w:val="nil"/>
                    </w:pBdr>
                    <w:tabs>
                      <w:tab w:val="left" w:pos="426"/>
                      <w:tab w:val="right" w:pos="9639"/>
                    </w:tabs>
                    <w:rPr>
                      <w:rFonts w:ascii="Arial Narrow" w:eastAsia="Arial Narrow" w:hAnsi="Arial Narrow" w:cs="Arial Narrow"/>
                      <w:color w:val="000000"/>
                      <w:sz w:val="24"/>
                      <w:szCs w:val="24"/>
                    </w:rPr>
                  </w:pPr>
                </w:p>
              </w:tc>
            </w:tr>
          </w:tbl>
          <w:p w:rsidR="003A6AB2" w:rsidRDefault="003A6AB2">
            <w:pPr>
              <w:widowControl w:val="0"/>
              <w:pBdr>
                <w:top w:val="nil"/>
                <w:left w:val="nil"/>
                <w:bottom w:val="nil"/>
                <w:right w:val="nil"/>
                <w:between w:val="nil"/>
              </w:pBdr>
              <w:tabs>
                <w:tab w:val="left" w:pos="426"/>
              </w:tabs>
              <w:ind w:left="356" w:hanging="356"/>
              <w:jc w:val="center"/>
              <w:rPr>
                <w:rFonts w:ascii="Arial Narrow" w:eastAsia="Arial Narrow" w:hAnsi="Arial Narrow" w:cs="Arial Narrow"/>
                <w:b/>
                <w:bCs/>
                <w:color w:val="000000"/>
                <w:sz w:val="24"/>
                <w:szCs w:val="24"/>
              </w:rPr>
            </w:pPr>
          </w:p>
        </w:tc>
      </w:tr>
    </w:tbl>
    <w:p w:rsidR="003A6AB2" w:rsidRDefault="003A6AB2">
      <w:pPr>
        <w:pBdr>
          <w:top w:val="nil"/>
          <w:left w:val="nil"/>
          <w:bottom w:val="nil"/>
          <w:right w:val="nil"/>
          <w:between w:val="nil"/>
        </w:pBdr>
        <w:jc w:val="center"/>
        <w:rPr>
          <w:rFonts w:ascii="Arial Narrow" w:eastAsia="Arial Narrow" w:hAnsi="Arial Narrow" w:cs="Arial Narrow"/>
          <w:b/>
          <w:bCs/>
          <w:color w:val="000000"/>
          <w:sz w:val="24"/>
          <w:szCs w:val="24"/>
        </w:rPr>
      </w:pPr>
    </w:p>
    <w:p w:rsidR="003A6AB2" w:rsidRDefault="008349B7">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bCs/>
          <w:color w:val="000000"/>
          <w:sz w:val="24"/>
          <w:szCs w:val="24"/>
        </w:rPr>
        <w:t>CHIEDE</w:t>
      </w:r>
    </w:p>
    <w:p w:rsidR="003A6AB2" w:rsidRDefault="003A6AB2">
      <w:pPr>
        <w:pBdr>
          <w:top w:val="nil"/>
          <w:left w:val="nil"/>
          <w:bottom w:val="nil"/>
          <w:right w:val="nil"/>
          <w:between w:val="nil"/>
        </w:pBdr>
        <w:jc w:val="center"/>
        <w:rPr>
          <w:rFonts w:ascii="Verdana" w:eastAsia="Verdana" w:hAnsi="Verdana" w:cs="Verdana"/>
          <w:i/>
          <w:iCs/>
          <w:color w:val="000000"/>
          <w:sz w:val="22"/>
          <w:szCs w:val="22"/>
        </w:rPr>
      </w:pPr>
    </w:p>
    <w:p w:rsidR="003A6AB2" w:rsidRDefault="008349B7">
      <w:p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l’assegnazione del contributo per una fiera relativa </w:t>
      </w:r>
      <w:r>
        <w:rPr>
          <w:rFonts w:ascii="Arial Narrow" w:eastAsia="Arial Narrow" w:hAnsi="Arial Narrow" w:cs="Arial Narrow"/>
          <w:b/>
          <w:bCs/>
          <w:sz w:val="24"/>
          <w:szCs w:val="24"/>
          <w:u w:val="single"/>
        </w:rPr>
        <w:t>ad</w:t>
      </w:r>
      <w:r>
        <w:rPr>
          <w:rFonts w:ascii="Arial Narrow" w:eastAsia="Arial Narrow" w:hAnsi="Arial Narrow" w:cs="Arial Narrow"/>
          <w:b/>
          <w:bCs/>
          <w:color w:val="000000"/>
          <w:sz w:val="24"/>
          <w:szCs w:val="24"/>
          <w:u w:val="single"/>
        </w:rPr>
        <w:t xml:space="preserve"> una sola delle tipologie previste</w:t>
      </w:r>
      <w:r>
        <w:rPr>
          <w:rFonts w:ascii="Arial Narrow" w:eastAsia="Arial Narrow" w:hAnsi="Arial Narrow" w:cs="Arial Narrow"/>
          <w:b/>
          <w:bCs/>
          <w:color w:val="000000"/>
          <w:sz w:val="24"/>
          <w:szCs w:val="24"/>
        </w:rPr>
        <w:t xml:space="preserve"> dal bando:  </w:t>
      </w:r>
      <w:r>
        <w:rPr>
          <w:rFonts w:ascii="Arial Narrow" w:eastAsia="Arial Narrow" w:hAnsi="Arial Narrow" w:cs="Arial Narrow"/>
          <w:i/>
          <w:iCs/>
          <w:color w:val="000000"/>
          <w:sz w:val="24"/>
          <w:szCs w:val="24"/>
        </w:rPr>
        <w:t xml:space="preserve">(selezionare una </w:t>
      </w:r>
      <w:r>
        <w:rPr>
          <w:rFonts w:ascii="Arial Narrow" w:eastAsia="Arial Narrow" w:hAnsi="Arial Narrow" w:cs="Arial Narrow"/>
          <w:i/>
          <w:iCs/>
          <w:sz w:val="24"/>
          <w:szCs w:val="24"/>
        </w:rPr>
        <w:t>sola</w:t>
      </w:r>
      <w:r>
        <w:rPr>
          <w:rFonts w:ascii="Arial Narrow" w:eastAsia="Arial Narrow" w:hAnsi="Arial Narrow" w:cs="Arial Narrow"/>
          <w:i/>
          <w:iCs/>
          <w:color w:val="000000"/>
          <w:sz w:val="24"/>
          <w:szCs w:val="24"/>
        </w:rPr>
        <w:t xml:space="preserve"> tipologia)</w:t>
      </w:r>
    </w:p>
    <w:p w:rsidR="003A6AB2" w:rsidRDefault="003A6AB2">
      <w:pPr>
        <w:pBdr>
          <w:top w:val="nil"/>
          <w:left w:val="nil"/>
          <w:bottom w:val="nil"/>
          <w:right w:val="nil"/>
          <w:between w:val="nil"/>
        </w:pBdr>
        <w:jc w:val="both"/>
        <w:rPr>
          <w:rFonts w:ascii="Arial Narrow" w:eastAsia="Arial Narrow" w:hAnsi="Arial Narrow" w:cs="Arial Narrow"/>
          <w:color w:val="000000"/>
          <w:sz w:val="24"/>
          <w:szCs w:val="24"/>
          <w:highlight w:val="yellow"/>
        </w:rPr>
      </w:pPr>
    </w:p>
    <w:p w:rsidR="003A6AB2" w:rsidRDefault="008349B7">
      <w:pPr>
        <w:widowControl w:val="0"/>
        <w:numPr>
          <w:ilvl w:val="0"/>
          <w:numId w:val="6"/>
        </w:numPr>
        <w:spacing w:line="276" w:lineRule="auto"/>
        <w:ind w:right="763"/>
        <w:rPr>
          <w:rFonts w:ascii="Arial Narrow" w:eastAsia="Arial Narrow" w:hAnsi="Arial Narrow" w:cs="Arial Narrow"/>
          <w:sz w:val="24"/>
          <w:szCs w:val="24"/>
        </w:rPr>
      </w:pPr>
      <w:r>
        <w:rPr>
          <w:rFonts w:ascii="Arial Narrow" w:eastAsia="Arial Narrow" w:hAnsi="Arial Narrow" w:cs="Arial Narrow"/>
          <w:sz w:val="24"/>
          <w:szCs w:val="24"/>
          <w:highlight w:val="white"/>
        </w:rPr>
        <w:t xml:space="preserve">A. Fiere in Italia: 50 % dei costi ammissibili e quietanzati, al netto dell’IVA, per le voci di cui sopra fino ad un contributo massimo di 4.000,00 Euro; </w:t>
      </w:r>
    </w:p>
    <w:p w:rsidR="003A6AB2" w:rsidRDefault="008349B7">
      <w:pPr>
        <w:widowControl w:val="0"/>
        <w:numPr>
          <w:ilvl w:val="0"/>
          <w:numId w:val="6"/>
        </w:numPr>
        <w:spacing w:line="276" w:lineRule="auto"/>
        <w:ind w:right="763"/>
        <w:jc w:val="both"/>
        <w:rPr>
          <w:rFonts w:ascii="Arial Narrow" w:eastAsia="Arial Narrow" w:hAnsi="Arial Narrow" w:cs="Arial Narrow"/>
          <w:sz w:val="24"/>
          <w:szCs w:val="24"/>
        </w:rPr>
      </w:pPr>
      <w:r>
        <w:rPr>
          <w:rFonts w:ascii="Arial Narrow" w:eastAsia="Arial Narrow" w:hAnsi="Arial Narrow" w:cs="Arial Narrow"/>
          <w:sz w:val="24"/>
          <w:szCs w:val="24"/>
          <w:highlight w:val="white"/>
        </w:rPr>
        <w:t>B. Fiere all’estero (in paesi UE, Svizzera e Turchia): 50 % dei costi ammissibili e quietanzati, al n</w:t>
      </w:r>
      <w:r>
        <w:rPr>
          <w:rFonts w:ascii="Arial Narrow" w:eastAsia="Arial Narrow" w:hAnsi="Arial Narrow" w:cs="Arial Narrow"/>
          <w:sz w:val="24"/>
          <w:szCs w:val="24"/>
          <w:highlight w:val="white"/>
        </w:rPr>
        <w:t xml:space="preserve">etto dell’IVA, per le voci di cui sopra fino ad un contributo massimo di 4.500,00 Euro; </w:t>
      </w:r>
    </w:p>
    <w:p w:rsidR="003A6AB2" w:rsidRDefault="008349B7">
      <w:pPr>
        <w:widowControl w:val="0"/>
        <w:numPr>
          <w:ilvl w:val="0"/>
          <w:numId w:val="6"/>
        </w:numPr>
        <w:spacing w:line="276" w:lineRule="auto"/>
        <w:ind w:right="763"/>
        <w:jc w:val="both"/>
        <w:rPr>
          <w:rFonts w:ascii="Arial Narrow" w:eastAsia="Arial Narrow" w:hAnsi="Arial Narrow" w:cs="Arial Narrow"/>
          <w:sz w:val="24"/>
          <w:szCs w:val="24"/>
        </w:rPr>
      </w:pPr>
      <w:r>
        <w:rPr>
          <w:rFonts w:ascii="Arial Narrow" w:eastAsia="Arial Narrow" w:hAnsi="Arial Narrow" w:cs="Arial Narrow"/>
          <w:sz w:val="24"/>
          <w:szCs w:val="24"/>
          <w:highlight w:val="white"/>
        </w:rPr>
        <w:t>C. Fiere all’estero (in paesi EXTRA UE): 50 % dei costi, ammissibili e quietanzati, al netto dell’IVA, per le voci di cui sopra fino ad un contributo massimo di 6.000,</w:t>
      </w:r>
      <w:r>
        <w:rPr>
          <w:rFonts w:ascii="Arial Narrow" w:eastAsia="Arial Narrow" w:hAnsi="Arial Narrow" w:cs="Arial Narrow"/>
          <w:sz w:val="24"/>
          <w:szCs w:val="24"/>
          <w:highlight w:val="white"/>
        </w:rPr>
        <w:t>00 Euro;</w:t>
      </w:r>
    </w:p>
    <w:p w:rsidR="003A6AB2" w:rsidRDefault="008349B7">
      <w:pPr>
        <w:widowControl w:val="0"/>
        <w:numPr>
          <w:ilvl w:val="0"/>
          <w:numId w:val="6"/>
        </w:numPr>
        <w:spacing w:line="276" w:lineRule="auto"/>
        <w:ind w:right="763"/>
        <w:jc w:val="both"/>
        <w:rPr>
          <w:rFonts w:ascii="Arial Narrow" w:eastAsia="Arial Narrow" w:hAnsi="Arial Narrow" w:cs="Arial Narrow"/>
          <w:sz w:val="24"/>
          <w:szCs w:val="24"/>
        </w:rPr>
      </w:pPr>
      <w:r>
        <w:rPr>
          <w:rFonts w:ascii="Arial Narrow" w:eastAsia="Arial Narrow" w:hAnsi="Arial Narrow" w:cs="Arial Narrow"/>
          <w:sz w:val="24"/>
          <w:szCs w:val="24"/>
          <w:highlight w:val="white"/>
        </w:rPr>
        <w:t xml:space="preserve">D. Fiere nelle Marche: 50 % dei costi ammissibili e quietanzati, al netto dell’IVA, per le voci di cui sopra fino ad un contributo massimo di 400,00 Euro; </w:t>
      </w:r>
    </w:p>
    <w:p w:rsidR="003A6AB2" w:rsidRDefault="008349B7">
      <w:pPr>
        <w:widowControl w:val="0"/>
        <w:numPr>
          <w:ilvl w:val="0"/>
          <w:numId w:val="6"/>
        </w:numPr>
        <w:spacing w:line="276" w:lineRule="auto"/>
        <w:ind w:right="763"/>
        <w:jc w:val="both"/>
        <w:rPr>
          <w:rFonts w:ascii="Arial Narrow" w:eastAsia="Arial Narrow" w:hAnsi="Arial Narrow" w:cs="Arial Narrow"/>
          <w:sz w:val="24"/>
          <w:szCs w:val="24"/>
        </w:rPr>
      </w:pPr>
      <w:r>
        <w:rPr>
          <w:rFonts w:ascii="Arial Narrow" w:eastAsia="Arial Narrow" w:hAnsi="Arial Narrow" w:cs="Arial Narrow"/>
          <w:sz w:val="24"/>
          <w:szCs w:val="24"/>
          <w:highlight w:val="white"/>
        </w:rPr>
        <w:t>E. Fiere DIGITALI: 50 % dei costi ammissibili e quietanzati, al netto dell’IVA, per le voci</w:t>
      </w:r>
      <w:r>
        <w:rPr>
          <w:rFonts w:ascii="Arial Narrow" w:eastAsia="Arial Narrow" w:hAnsi="Arial Narrow" w:cs="Arial Narrow"/>
          <w:sz w:val="24"/>
          <w:szCs w:val="24"/>
          <w:highlight w:val="white"/>
        </w:rPr>
        <w:t xml:space="preserve"> di cui sopra fino ad un contributo massimo di 1.500,00 Euro;</w:t>
      </w:r>
    </w:p>
    <w:p w:rsidR="003A6AB2" w:rsidRDefault="008349B7">
      <w:pPr>
        <w:widowControl w:val="0"/>
        <w:numPr>
          <w:ilvl w:val="0"/>
          <w:numId w:val="6"/>
        </w:numPr>
        <w:spacing w:line="276" w:lineRule="auto"/>
        <w:ind w:right="763"/>
        <w:jc w:val="both"/>
        <w:rPr>
          <w:rFonts w:ascii="Arial Narrow" w:eastAsia="Arial Narrow" w:hAnsi="Arial Narrow" w:cs="Arial Narrow"/>
          <w:sz w:val="24"/>
          <w:szCs w:val="24"/>
        </w:rPr>
      </w:pPr>
      <w:r>
        <w:rPr>
          <w:rFonts w:ascii="Arial Narrow" w:eastAsia="Arial Narrow" w:hAnsi="Arial Narrow" w:cs="Arial Narrow"/>
          <w:sz w:val="24"/>
          <w:szCs w:val="24"/>
          <w:highlight w:val="white"/>
        </w:rPr>
        <w:t>F. Fiere dei settori accessori moda e della calzatura nelle Marche: 50 % dei costi ammissibili e quietanzati, al netto dell’IVA, per le voci di cui sopra fino ad un contributo massimo di 1.000,0</w:t>
      </w:r>
      <w:r>
        <w:rPr>
          <w:rFonts w:ascii="Arial Narrow" w:eastAsia="Arial Narrow" w:hAnsi="Arial Narrow" w:cs="Arial Narrow"/>
          <w:sz w:val="24"/>
          <w:szCs w:val="24"/>
          <w:highlight w:val="white"/>
        </w:rPr>
        <w:t>0</w:t>
      </w:r>
      <w:r>
        <w:rPr>
          <w:rFonts w:ascii="Arial Narrow" w:eastAsia="Arial Narrow" w:hAnsi="Arial Narrow" w:cs="Arial Narrow"/>
          <w:sz w:val="24"/>
          <w:szCs w:val="24"/>
        </w:rPr>
        <w:t xml:space="preserve"> Euro, questa tipologia è riservata esclusivamente alle imprese istanti aventi come codice ateco 2025  il codice 14.29  e i </w:t>
      </w:r>
      <w:r>
        <w:rPr>
          <w:rFonts w:ascii="Arial Narrow" w:eastAsia="Arial Narrow" w:hAnsi="Arial Narrow" w:cs="Arial Narrow"/>
          <w:sz w:val="24"/>
          <w:szCs w:val="24"/>
          <w:highlight w:val="white"/>
        </w:rPr>
        <w:t>gruppi 15, 22, 25, 28, 46 (e relativi sub)</w:t>
      </w:r>
    </w:p>
    <w:p w:rsidR="003A6AB2" w:rsidRDefault="003A6AB2">
      <w:pPr>
        <w:widowControl w:val="0"/>
        <w:pBdr>
          <w:top w:val="nil"/>
          <w:left w:val="nil"/>
          <w:bottom w:val="nil"/>
          <w:right w:val="nil"/>
          <w:between w:val="nil"/>
        </w:pBdr>
        <w:ind w:left="567" w:right="-40"/>
        <w:jc w:val="both"/>
        <w:rPr>
          <w:rFonts w:ascii="Arial Narrow" w:eastAsia="Arial Narrow" w:hAnsi="Arial Narrow" w:cs="Arial Narrow"/>
          <w:color w:val="000000"/>
          <w:sz w:val="24"/>
          <w:szCs w:val="24"/>
          <w:highlight w:val="yellow"/>
        </w:rPr>
      </w:pPr>
    </w:p>
    <w:p w:rsidR="003A6AB2" w:rsidRDefault="008349B7">
      <w:pPr>
        <w:numPr>
          <w:ilvl w:val="0"/>
          <w:numId w:val="2"/>
        </w:numPr>
        <w:pBdr>
          <w:top w:val="nil"/>
          <w:left w:val="nil"/>
          <w:bottom w:val="nil"/>
          <w:right w:val="nil"/>
          <w:between w:val="nil"/>
        </w:pBdr>
        <w:ind w:left="425" w:hanging="425"/>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 applicazione della ritenuta del 4% di cui all’art. 28 del D.P.R. 600/1973 (qualora si desideri la non applicazione della ritenuta indicare la normativa di legge per l’esenzione: ____________________________________________________)</w:t>
      </w:r>
    </w:p>
    <w:p w:rsidR="003A6AB2" w:rsidRDefault="003A6AB2">
      <w:pPr>
        <w:pBdr>
          <w:top w:val="nil"/>
          <w:left w:val="nil"/>
          <w:bottom w:val="nil"/>
          <w:right w:val="nil"/>
          <w:between w:val="nil"/>
        </w:pBdr>
        <w:spacing w:line="360" w:lineRule="auto"/>
        <w:jc w:val="both"/>
        <w:rPr>
          <w:rFonts w:ascii="Arial Narrow" w:eastAsia="Arial Narrow" w:hAnsi="Arial Narrow" w:cs="Arial Narrow"/>
          <w:color w:val="000000"/>
          <w:sz w:val="24"/>
          <w:szCs w:val="24"/>
        </w:rPr>
      </w:pPr>
    </w:p>
    <w:p w:rsidR="003A6AB2" w:rsidRDefault="008349B7">
      <w:pPr>
        <w:pBdr>
          <w:top w:val="nil"/>
          <w:left w:val="nil"/>
          <w:bottom w:val="nil"/>
          <w:right w:val="nil"/>
          <w:between w:val="nil"/>
        </w:pBdr>
        <w:jc w:val="both"/>
        <w:rPr>
          <w:rFonts w:ascii="Arial Narrow" w:eastAsia="Arial Narrow" w:hAnsi="Arial Narrow" w:cs="Arial Narrow"/>
          <w:b/>
          <w:bCs/>
          <w:color w:val="000000"/>
          <w:sz w:val="24"/>
          <w:szCs w:val="24"/>
          <w:vertAlign w:val="superscript"/>
        </w:rPr>
      </w:pPr>
      <w:r>
        <w:rPr>
          <w:rFonts w:ascii="Arial Narrow" w:eastAsia="Arial Narrow" w:hAnsi="Arial Narrow" w:cs="Arial Narrow"/>
          <w:b/>
          <w:bCs/>
          <w:color w:val="000000"/>
          <w:sz w:val="24"/>
          <w:szCs w:val="24"/>
        </w:rPr>
        <w:t>consapevole delle s</w:t>
      </w:r>
      <w:r>
        <w:rPr>
          <w:rFonts w:ascii="Arial Narrow" w:eastAsia="Arial Narrow" w:hAnsi="Arial Narrow" w:cs="Arial Narrow"/>
          <w:b/>
          <w:bCs/>
          <w:color w:val="000000"/>
          <w:sz w:val="24"/>
          <w:szCs w:val="24"/>
        </w:rPr>
        <w:t>anzioni penali comminate a chi rilascia dichiarazioni mendaci,</w:t>
      </w:r>
      <w:r>
        <w:rPr>
          <w:rFonts w:ascii="Arial Narrow" w:eastAsia="Arial Narrow" w:hAnsi="Arial Narrow" w:cs="Arial Narrow"/>
          <w:color w:val="000000"/>
          <w:sz w:val="24"/>
          <w:szCs w:val="24"/>
        </w:rPr>
        <w:t xml:space="preserve"> ai sensi degli artt. 46 e 47 del D.P.R. 28 dicembre 2000, n. 445, con le modalità di cui agli artt. 21 e 38 consapevole delle sanzioni previste dall’art. 76 e della decadenza dei benefici previ</w:t>
      </w:r>
      <w:r>
        <w:rPr>
          <w:rFonts w:ascii="Arial Narrow" w:eastAsia="Arial Narrow" w:hAnsi="Arial Narrow" w:cs="Arial Narrow"/>
          <w:color w:val="000000"/>
          <w:sz w:val="24"/>
          <w:szCs w:val="24"/>
        </w:rPr>
        <w:t>sta dall’art. 75 del medesimo D.P.R., sotto la propria responsabilità</w:t>
      </w:r>
      <w:r>
        <w:rPr>
          <w:rFonts w:ascii="Arial Narrow" w:eastAsia="Arial Narrow" w:hAnsi="Arial Narrow" w:cs="Arial Narrow"/>
          <w:b/>
          <w:bCs/>
          <w:color w:val="000000"/>
          <w:sz w:val="24"/>
          <w:szCs w:val="24"/>
          <w:vertAlign w:val="superscript"/>
        </w:rPr>
        <w:t xml:space="preserve"> </w:t>
      </w:r>
    </w:p>
    <w:p w:rsidR="003A6AB2" w:rsidRDefault="003A6AB2">
      <w:pPr>
        <w:pBdr>
          <w:top w:val="nil"/>
          <w:left w:val="nil"/>
          <w:bottom w:val="nil"/>
          <w:right w:val="nil"/>
          <w:between w:val="nil"/>
        </w:pBdr>
        <w:jc w:val="center"/>
        <w:rPr>
          <w:rFonts w:ascii="Arial Narrow" w:eastAsia="Arial Narrow" w:hAnsi="Arial Narrow" w:cs="Arial Narrow"/>
          <w:b/>
          <w:bCs/>
          <w:color w:val="000000"/>
          <w:sz w:val="24"/>
          <w:szCs w:val="24"/>
        </w:rPr>
      </w:pPr>
    </w:p>
    <w:p w:rsidR="003A6AB2" w:rsidRDefault="008349B7">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bCs/>
          <w:color w:val="000000"/>
          <w:sz w:val="24"/>
          <w:szCs w:val="24"/>
        </w:rPr>
        <w:t>DICHIARA</w:t>
      </w:r>
    </w:p>
    <w:p w:rsidR="003A6AB2" w:rsidRDefault="003A6AB2">
      <w:pPr>
        <w:pBdr>
          <w:top w:val="nil"/>
          <w:left w:val="nil"/>
          <w:bottom w:val="nil"/>
          <w:right w:val="nil"/>
          <w:between w:val="nil"/>
        </w:pBdr>
        <w:spacing w:line="276" w:lineRule="auto"/>
        <w:ind w:left="720"/>
        <w:jc w:val="both"/>
        <w:rPr>
          <w:rFonts w:ascii="Arial Narrow" w:eastAsia="Arial Narrow" w:hAnsi="Arial Narrow" w:cs="Arial Narrow"/>
          <w:color w:val="000000"/>
          <w:sz w:val="24"/>
          <w:szCs w:val="24"/>
        </w:rPr>
      </w:pPr>
    </w:p>
    <w:p w:rsidR="003A6AB2" w:rsidRDefault="008349B7">
      <w:pPr>
        <w:numPr>
          <w:ilvl w:val="0"/>
          <w:numId w:val="3"/>
        </w:numPr>
        <w:pBdr>
          <w:top w:val="nil"/>
          <w:left w:val="nil"/>
          <w:bottom w:val="nil"/>
          <w:right w:val="nil"/>
          <w:between w:val="nil"/>
        </w:pBdr>
        <w:spacing w:line="276" w:lineRule="auto"/>
        <w:ind w:left="425" w:hanging="425"/>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 accettare integralmente quanto previsto dal bando per la concessione di contributi per la partecipazione a fiere in Italia e all’estero nel periodo in oggetto;</w:t>
      </w:r>
    </w:p>
    <w:p w:rsidR="003A6AB2" w:rsidRDefault="008349B7">
      <w:pPr>
        <w:numPr>
          <w:ilvl w:val="0"/>
          <w:numId w:val="3"/>
        </w:numPr>
        <w:pBdr>
          <w:top w:val="nil"/>
          <w:left w:val="nil"/>
          <w:bottom w:val="nil"/>
          <w:right w:val="nil"/>
          <w:between w:val="nil"/>
        </w:pBdr>
        <w:spacing w:line="276" w:lineRule="auto"/>
        <w:ind w:left="425" w:hanging="425"/>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 essere in possesso dei requisiti di ammissione previsti dal bando ed in particolare dagli articoli 2, 3 e 4;</w:t>
      </w:r>
    </w:p>
    <w:p w:rsidR="003A6AB2" w:rsidRDefault="008349B7">
      <w:pPr>
        <w:numPr>
          <w:ilvl w:val="0"/>
          <w:numId w:val="3"/>
        </w:numPr>
        <w:pBdr>
          <w:top w:val="nil"/>
          <w:left w:val="nil"/>
          <w:bottom w:val="nil"/>
          <w:right w:val="nil"/>
          <w:between w:val="nil"/>
        </w:pBdr>
        <w:spacing w:line="276" w:lineRule="auto"/>
        <w:ind w:left="425" w:hanging="425"/>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ai sensi dell’art. 75 comma 1-bis del DPR 445/2000, di non essere stati dichiarati decaduti da benefici pubblici per aver reso dichiarazioni fal</w:t>
      </w:r>
      <w:r>
        <w:rPr>
          <w:rFonts w:ascii="Arial Narrow" w:eastAsia="Arial Narrow" w:hAnsi="Arial Narrow" w:cs="Arial Narrow"/>
          <w:color w:val="000000"/>
          <w:sz w:val="24"/>
          <w:szCs w:val="24"/>
        </w:rPr>
        <w:t>se e mendaci, o che siano trascorsi più di due anni dal provvedimento di decadenza</w:t>
      </w:r>
      <w:r>
        <w:rPr>
          <w:rFonts w:ascii="Arial Narrow" w:eastAsia="Arial Narrow" w:hAnsi="Arial Narrow" w:cs="Arial Narrow"/>
          <w:color w:val="FF0000"/>
          <w:sz w:val="24"/>
          <w:szCs w:val="24"/>
        </w:rPr>
        <w:t>.</w:t>
      </w:r>
    </w:p>
    <w:p w:rsidR="003A6AB2" w:rsidRDefault="008349B7">
      <w:pPr>
        <w:numPr>
          <w:ilvl w:val="0"/>
          <w:numId w:val="3"/>
        </w:numPr>
        <w:spacing w:line="276" w:lineRule="auto"/>
        <w:ind w:left="425" w:hanging="425"/>
        <w:jc w:val="both"/>
        <w:rPr>
          <w:rFonts w:ascii="Arial Narrow" w:eastAsia="Arial Narrow" w:hAnsi="Arial Narrow" w:cs="Arial Narrow"/>
          <w:sz w:val="24"/>
          <w:szCs w:val="24"/>
        </w:rPr>
      </w:pPr>
      <w:r>
        <w:rPr>
          <w:rFonts w:ascii="Arial Narrow" w:eastAsia="Arial Narrow" w:hAnsi="Arial Narrow" w:cs="Arial Narrow"/>
          <w:sz w:val="24"/>
          <w:szCs w:val="24"/>
        </w:rPr>
        <w:t>di non avere subito applicazione della sanzione interdittiva di cui all’articolo 9, comma 2, lettera d) , del decreto legislativo 8 giugno 2001, n. 231, o di altra sanzione che comporta il divieto di contrarre con la pubblica amministrazione;</w:t>
      </w:r>
    </w:p>
    <w:p w:rsidR="003A6AB2" w:rsidRDefault="008349B7">
      <w:pPr>
        <w:numPr>
          <w:ilvl w:val="0"/>
          <w:numId w:val="3"/>
        </w:numPr>
        <w:spacing w:line="276" w:lineRule="auto"/>
        <w:ind w:left="425" w:hanging="425"/>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di non avere </w:t>
      </w:r>
      <w:r>
        <w:rPr>
          <w:rFonts w:ascii="Arial Narrow" w:eastAsia="Arial Narrow" w:hAnsi="Arial Narrow" w:cs="Arial Narrow"/>
          <w:sz w:val="24"/>
          <w:szCs w:val="24"/>
        </w:rPr>
        <w:t>subito condanna dei legali rappresentanti o degli amministratori del proponente, con sentenza definitiva o con decreto penale di condanna divenuto irrevocabile, per i reati che costituiscono motivo di esclusione di un operatore economico dalla partecipazio</w:t>
      </w:r>
      <w:r>
        <w:rPr>
          <w:rFonts w:ascii="Arial Narrow" w:eastAsia="Arial Narrow" w:hAnsi="Arial Narrow" w:cs="Arial Narrow"/>
          <w:sz w:val="24"/>
          <w:szCs w:val="24"/>
        </w:rPr>
        <w:t>ne a una procedura di appalto o concessione ai sensi della normativa in materia di contratti pubblici vigente alla data di presentazione della domanda ai sensi dell’articolo 9, comma c) del decreto legislativo 27/11/2025, n. 184; (La preclusione, in ogni c</w:t>
      </w:r>
      <w:r>
        <w:rPr>
          <w:rFonts w:ascii="Arial Narrow" w:eastAsia="Arial Narrow" w:hAnsi="Arial Narrow" w:cs="Arial Narrow"/>
          <w:sz w:val="24"/>
          <w:szCs w:val="24"/>
        </w:rPr>
        <w:t xml:space="preserve">aso, non opera quando il reato è stato depenalizzato oppure quando è intervenuta la riabilitazione oppure, nei casi di condanna ad una pena accessoria perpetua, quando questa è stata dichiarata estinta ai sensi dell’articolo 179, settimo comma, del codice </w:t>
      </w:r>
      <w:r>
        <w:rPr>
          <w:rFonts w:ascii="Arial Narrow" w:eastAsia="Arial Narrow" w:hAnsi="Arial Narrow" w:cs="Arial Narrow"/>
          <w:sz w:val="24"/>
          <w:szCs w:val="24"/>
        </w:rPr>
        <w:t>penale, oppure quando il reato è stato dichiarato estinto dopo la condanna oppure in caso di revoca della condanna medesima);</w:t>
      </w:r>
    </w:p>
    <w:p w:rsidR="003A6AB2" w:rsidRDefault="008349B7">
      <w:pPr>
        <w:widowControl w:val="0"/>
        <w:numPr>
          <w:ilvl w:val="0"/>
          <w:numId w:val="3"/>
        </w:numPr>
        <w:pBdr>
          <w:top w:val="nil"/>
          <w:left w:val="nil"/>
          <w:bottom w:val="nil"/>
          <w:right w:val="nil"/>
          <w:between w:val="nil"/>
        </w:pBdr>
        <w:spacing w:line="276" w:lineRule="auto"/>
        <w:ind w:left="425" w:hanging="425"/>
        <w:jc w:val="both"/>
        <w:rPr>
          <w:rFonts w:ascii="Verdana" w:eastAsia="Verdana" w:hAnsi="Verdana" w:cs="Verdana"/>
          <w:color w:val="000000"/>
          <w:sz w:val="24"/>
          <w:szCs w:val="24"/>
        </w:rPr>
      </w:pPr>
      <w:r>
        <w:rPr>
          <w:rFonts w:ascii="Arial Narrow" w:eastAsia="Arial Narrow" w:hAnsi="Arial Narrow" w:cs="Arial Narrow"/>
          <w:color w:val="000000"/>
          <w:sz w:val="24"/>
          <w:szCs w:val="24"/>
        </w:rPr>
        <w:t xml:space="preserve">di essere consapevole che l’impresa non dovrà aver beneficiato o beneficiare di altri contributi, </w:t>
      </w:r>
      <w:r>
        <w:rPr>
          <w:rFonts w:ascii="Arial Narrow" w:eastAsia="Arial Narrow" w:hAnsi="Arial Narrow" w:cs="Arial Narrow"/>
          <w:color w:val="000000"/>
          <w:sz w:val="24"/>
          <w:szCs w:val="24"/>
        </w:rPr>
        <w:t>sovvenzioni, sussidi, ausili finanziari o vantaggi economici di qualunque genere per l’abbattimento delle spese, per la partecipazione alla medesima iniziativa, da parte di amministrazioni pubbliche come ad es. Ministeri, Regioni, Comuni, ICE-ITA, Camera d</w:t>
      </w:r>
      <w:r>
        <w:rPr>
          <w:rFonts w:ascii="Arial Narrow" w:eastAsia="Arial Narrow" w:hAnsi="Arial Narrow" w:cs="Arial Narrow"/>
          <w:color w:val="000000"/>
          <w:sz w:val="24"/>
          <w:szCs w:val="24"/>
        </w:rPr>
        <w:t xml:space="preserve">i Commercio delle Marche e sue Aziende Speciali, A.T.I.M. Agenzia Regione Marche, ecc. o da parte di soggetti che erogano risorse pubbliche e </w:t>
      </w:r>
      <w:r>
        <w:rPr>
          <w:rFonts w:ascii="Arial Narrow" w:eastAsia="Arial Narrow" w:hAnsi="Arial Narrow" w:cs="Arial Narrow"/>
          <w:b/>
          <w:bCs/>
          <w:color w:val="000000"/>
          <w:sz w:val="24"/>
          <w:szCs w:val="24"/>
        </w:rPr>
        <w:t>pertanto di non aver ricevuto né essere in attesa di ricevere altri aiuti pubblici per la medesima iniziativa</w:t>
      </w:r>
      <w:r>
        <w:rPr>
          <w:rFonts w:ascii="Arial Narrow" w:eastAsia="Arial Narrow" w:hAnsi="Arial Narrow" w:cs="Arial Narrow"/>
          <w:color w:val="000000"/>
          <w:sz w:val="24"/>
          <w:szCs w:val="24"/>
        </w:rPr>
        <w:t>;</w:t>
      </w:r>
    </w:p>
    <w:p w:rsidR="003A6AB2" w:rsidRDefault="003A6AB2">
      <w:pPr>
        <w:widowControl w:val="0"/>
        <w:pBdr>
          <w:top w:val="nil"/>
          <w:left w:val="nil"/>
          <w:bottom w:val="nil"/>
          <w:right w:val="nil"/>
          <w:between w:val="nil"/>
        </w:pBdr>
        <w:spacing w:line="276" w:lineRule="auto"/>
        <w:ind w:left="425"/>
        <w:jc w:val="both"/>
        <w:rPr>
          <w:rFonts w:ascii="Verdana" w:eastAsia="Verdana" w:hAnsi="Verdana" w:cs="Verdana"/>
          <w:color w:val="000000"/>
          <w:sz w:val="24"/>
          <w:szCs w:val="24"/>
        </w:rPr>
      </w:pPr>
    </w:p>
    <w:p w:rsidR="003A6AB2" w:rsidRDefault="008349B7">
      <w:pPr>
        <w:numPr>
          <w:ilvl w:val="0"/>
          <w:numId w:val="3"/>
        </w:numPr>
        <w:pBdr>
          <w:top w:val="nil"/>
          <w:left w:val="nil"/>
          <w:bottom w:val="nil"/>
          <w:right w:val="nil"/>
          <w:between w:val="nil"/>
        </w:pBdr>
        <w:ind w:left="425" w:hanging="435"/>
        <w:jc w:val="both"/>
        <w:rPr>
          <w:rFonts w:ascii="Arial Narrow" w:eastAsia="Arial Narrow" w:hAnsi="Arial Narrow" w:cs="Arial Narrow"/>
          <w:i/>
          <w:iCs/>
          <w:color w:val="000000"/>
          <w:sz w:val="24"/>
          <w:szCs w:val="24"/>
        </w:rPr>
      </w:pPr>
      <w:r>
        <w:rPr>
          <w:rFonts w:ascii="Arial Narrow" w:eastAsia="Arial Narrow" w:hAnsi="Arial Narrow" w:cs="Arial Narrow"/>
          <w:color w:val="000000"/>
          <w:sz w:val="24"/>
          <w:szCs w:val="24"/>
        </w:rPr>
        <w:t>ch</w:t>
      </w:r>
      <w:r>
        <w:rPr>
          <w:rFonts w:ascii="Arial Narrow" w:eastAsia="Arial Narrow" w:hAnsi="Arial Narrow" w:cs="Arial Narrow"/>
          <w:color w:val="000000"/>
          <w:sz w:val="24"/>
          <w:szCs w:val="24"/>
        </w:rPr>
        <w:t xml:space="preserve">e intende partecipare alla seguente manifestazione fieristica </w:t>
      </w:r>
      <w:r>
        <w:rPr>
          <w:rFonts w:ascii="Arial Narrow" w:eastAsia="Arial Narrow" w:hAnsi="Arial Narrow" w:cs="Arial Narrow"/>
          <w:i/>
          <w:iCs/>
          <w:color w:val="000000"/>
          <w:sz w:val="24"/>
          <w:szCs w:val="24"/>
        </w:rPr>
        <w:t>(selezionare soltanto una delle opzioni proposte):</w:t>
      </w:r>
    </w:p>
    <w:p w:rsidR="003A6AB2" w:rsidRDefault="003A6AB2">
      <w:pPr>
        <w:pBdr>
          <w:top w:val="nil"/>
          <w:left w:val="nil"/>
          <w:bottom w:val="nil"/>
          <w:right w:val="nil"/>
          <w:between w:val="nil"/>
        </w:pBdr>
        <w:ind w:left="720"/>
        <w:jc w:val="both"/>
        <w:rPr>
          <w:rFonts w:ascii="Arial Narrow" w:eastAsia="Arial Narrow" w:hAnsi="Arial Narrow" w:cs="Arial Narrow"/>
          <w:color w:val="000000"/>
          <w:sz w:val="24"/>
          <w:szCs w:val="24"/>
        </w:rPr>
      </w:pPr>
    </w:p>
    <w:p w:rsidR="003A6AB2" w:rsidRDefault="008349B7">
      <w:pPr>
        <w:numPr>
          <w:ilvl w:val="0"/>
          <w:numId w:val="5"/>
        </w:numPr>
        <w:pBdr>
          <w:top w:val="nil"/>
          <w:left w:val="nil"/>
          <w:bottom w:val="nil"/>
          <w:right w:val="nil"/>
          <w:between w:val="nil"/>
        </w:pBdr>
        <w:jc w:val="both"/>
        <w:rPr>
          <w:rFonts w:ascii="Arial Narrow" w:eastAsia="Arial Narrow" w:hAnsi="Arial Narrow" w:cs="Arial Narrow"/>
          <w:b/>
          <w:bCs/>
          <w:color w:val="000000"/>
          <w:sz w:val="24"/>
          <w:szCs w:val="24"/>
        </w:rPr>
      </w:pPr>
      <w:r>
        <w:rPr>
          <w:rFonts w:ascii="Arial Narrow" w:eastAsia="Arial Narrow" w:hAnsi="Arial Narrow" w:cs="Arial Narrow"/>
          <w:b/>
          <w:bCs/>
          <w:color w:val="000000"/>
          <w:sz w:val="24"/>
          <w:szCs w:val="24"/>
        </w:rPr>
        <w:t>Fiera in presenza (INDICARE LA LETTERA DELLA TIPOLOGIA da A,B,C,D,F) ________________</w:t>
      </w:r>
    </w:p>
    <w:p w:rsidR="003A6AB2" w:rsidRDefault="003A6AB2">
      <w:pPr>
        <w:pBdr>
          <w:top w:val="nil"/>
          <w:left w:val="nil"/>
          <w:bottom w:val="nil"/>
          <w:right w:val="nil"/>
          <w:between w:val="nil"/>
        </w:pBdr>
        <w:ind w:left="710"/>
        <w:jc w:val="both"/>
        <w:rPr>
          <w:rFonts w:ascii="Arial Narrow" w:eastAsia="Arial Narrow" w:hAnsi="Arial Narrow" w:cs="Arial Narrow"/>
          <w:b/>
          <w:bCs/>
          <w:color w:val="000000"/>
          <w:sz w:val="24"/>
          <w:szCs w:val="24"/>
        </w:rPr>
      </w:pPr>
    </w:p>
    <w:p w:rsidR="003A6AB2" w:rsidRDefault="008349B7">
      <w:pPr>
        <w:numPr>
          <w:ilvl w:val="0"/>
          <w:numId w:val="5"/>
        </w:numPr>
        <w:pBdr>
          <w:top w:val="nil"/>
          <w:left w:val="nil"/>
          <w:bottom w:val="nil"/>
          <w:right w:val="nil"/>
          <w:between w:val="nil"/>
        </w:pBdr>
        <w:jc w:val="both"/>
        <w:rPr>
          <w:rFonts w:ascii="Arial Narrow" w:eastAsia="Arial Narrow" w:hAnsi="Arial Narrow" w:cs="Arial Narrow"/>
          <w:b/>
          <w:bCs/>
          <w:color w:val="000000"/>
          <w:sz w:val="24"/>
          <w:szCs w:val="24"/>
        </w:rPr>
      </w:pPr>
      <w:r>
        <w:rPr>
          <w:rFonts w:ascii="Arial Narrow" w:eastAsia="Arial Narrow" w:hAnsi="Arial Narrow" w:cs="Arial Narrow"/>
          <w:b/>
          <w:bCs/>
          <w:color w:val="000000"/>
          <w:sz w:val="24"/>
          <w:szCs w:val="24"/>
        </w:rPr>
        <w:t>Fiera digitale (Fiera E)</w:t>
      </w:r>
    </w:p>
    <w:p w:rsidR="003A6AB2" w:rsidRDefault="003A6AB2">
      <w:pPr>
        <w:pBdr>
          <w:top w:val="nil"/>
          <w:left w:val="nil"/>
          <w:bottom w:val="nil"/>
          <w:right w:val="nil"/>
          <w:between w:val="nil"/>
        </w:pBdr>
        <w:ind w:left="710"/>
        <w:jc w:val="both"/>
        <w:rPr>
          <w:rFonts w:ascii="Arial Narrow" w:eastAsia="Arial Narrow" w:hAnsi="Arial Narrow" w:cs="Arial Narrow"/>
          <w:b/>
          <w:bCs/>
          <w:sz w:val="24"/>
          <w:szCs w:val="24"/>
        </w:rPr>
      </w:pPr>
    </w:p>
    <w:p w:rsidR="003A6AB2" w:rsidRDefault="008349B7">
      <w:pPr>
        <w:pBdr>
          <w:top w:val="nil"/>
          <w:left w:val="nil"/>
          <w:bottom w:val="nil"/>
          <w:right w:val="nil"/>
          <w:between w:val="nil"/>
        </w:pBdr>
        <w:ind w:left="720"/>
        <w:jc w:val="both"/>
        <w:rPr>
          <w:rFonts w:ascii="Arial Narrow" w:eastAsia="Arial Narrow" w:hAnsi="Arial Narrow" w:cs="Arial Narrow"/>
          <w:sz w:val="26"/>
          <w:szCs w:val="26"/>
        </w:rPr>
      </w:pPr>
      <w:r>
        <w:rPr>
          <w:rFonts w:ascii="Arial Narrow" w:eastAsia="Arial Narrow" w:hAnsi="Arial Narrow" w:cs="Arial Narrow"/>
          <w:sz w:val="26"/>
          <w:szCs w:val="26"/>
        </w:rPr>
        <w:t>Compilare sia per Fiera in presenza che per Fiera digitale</w:t>
      </w:r>
    </w:p>
    <w:p w:rsidR="003A6AB2" w:rsidRDefault="003A6AB2">
      <w:pPr>
        <w:pBdr>
          <w:top w:val="nil"/>
          <w:left w:val="nil"/>
          <w:bottom w:val="nil"/>
          <w:right w:val="nil"/>
          <w:between w:val="nil"/>
        </w:pBdr>
        <w:ind w:left="720"/>
        <w:jc w:val="both"/>
        <w:rPr>
          <w:rFonts w:ascii="Verdana" w:eastAsia="Verdana" w:hAnsi="Verdana" w:cs="Verdana"/>
          <w:sz w:val="22"/>
          <w:szCs w:val="22"/>
        </w:rPr>
      </w:pPr>
    </w:p>
    <w:tbl>
      <w:tblPr>
        <w:tblStyle w:val="a1"/>
        <w:tblW w:w="9422" w:type="dxa"/>
        <w:tblInd w:w="130" w:type="dxa"/>
        <w:tblLayout w:type="fixed"/>
        <w:tblLook w:val="0000" w:firstRow="0" w:lastRow="0" w:firstColumn="0" w:lastColumn="0" w:noHBand="0" w:noVBand="0"/>
      </w:tblPr>
      <w:tblGrid>
        <w:gridCol w:w="1860"/>
        <w:gridCol w:w="1080"/>
        <w:gridCol w:w="2913"/>
        <w:gridCol w:w="1080"/>
        <w:gridCol w:w="2489"/>
      </w:tblGrid>
      <w:tr w:rsidR="003A6AB2">
        <w:trPr>
          <w:cantSplit/>
          <w:trHeight w:val="630"/>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rPr>
                <w:rFonts w:ascii="Arial Narrow" w:eastAsia="Arial Narrow" w:hAnsi="Arial Narrow" w:cs="Arial Narrow"/>
                <w:color w:val="000000"/>
                <w:sz w:val="26"/>
                <w:szCs w:val="26"/>
              </w:rPr>
            </w:pPr>
            <w:r>
              <w:rPr>
                <w:rFonts w:ascii="Arial Narrow" w:eastAsia="Arial Narrow" w:hAnsi="Arial Narrow" w:cs="Arial Narrow"/>
                <w:color w:val="000000"/>
                <w:sz w:val="26"/>
                <w:szCs w:val="26"/>
              </w:rPr>
              <w:t>Nome fiera</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w:t>
            </w:r>
          </w:p>
        </w:tc>
      </w:tr>
      <w:tr w:rsidR="003A6AB2">
        <w:trPr>
          <w:cantSplit/>
          <w:trHeight w:val="615"/>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URL dell’evento fieristico ufficiale</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jc w:val="both"/>
              <w:rPr>
                <w:rFonts w:ascii="Arial Narrow" w:eastAsia="Arial Narrow" w:hAnsi="Arial Narrow" w:cs="Arial Narrow"/>
                <w:color w:val="000000"/>
                <w:sz w:val="24"/>
                <w:szCs w:val="24"/>
              </w:rPr>
            </w:pPr>
          </w:p>
        </w:tc>
      </w:tr>
      <w:tr w:rsidR="003A6AB2">
        <w:trPr>
          <w:cantSplit/>
          <w:trHeight w:val="660"/>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URL pagina in cui compare l’impresa (catalogo espositori fiera)</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jc w:val="both"/>
              <w:rPr>
                <w:rFonts w:ascii="Arial Narrow" w:eastAsia="Arial Narrow" w:hAnsi="Arial Narrow" w:cs="Arial Narrow"/>
                <w:color w:val="000000"/>
                <w:sz w:val="24"/>
                <w:szCs w:val="24"/>
              </w:rPr>
            </w:pPr>
          </w:p>
        </w:tc>
      </w:tr>
      <w:tr w:rsidR="003A6AB2">
        <w:trPr>
          <w:cantSplit/>
          <w:trHeight w:val="585"/>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Periodo di partecipazione</w:t>
            </w:r>
          </w:p>
        </w:tc>
        <w:tc>
          <w:tcPr>
            <w:tcW w:w="108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Dal</w:t>
            </w:r>
          </w:p>
        </w:tc>
        <w:tc>
          <w:tcPr>
            <w:tcW w:w="2913"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jc w:val="both"/>
              <w:rPr>
                <w:rFonts w:ascii="Arial Narrow" w:eastAsia="Arial Narrow" w:hAnsi="Arial Narrow" w:cs="Arial Narrow"/>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al</w:t>
            </w:r>
          </w:p>
        </w:tc>
        <w:tc>
          <w:tcPr>
            <w:tcW w:w="2489"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jc w:val="both"/>
              <w:rPr>
                <w:rFonts w:ascii="Arial Narrow" w:eastAsia="Arial Narrow" w:hAnsi="Arial Narrow" w:cs="Arial Narrow"/>
                <w:color w:val="000000"/>
                <w:sz w:val="24"/>
                <w:szCs w:val="24"/>
              </w:rPr>
            </w:pPr>
          </w:p>
        </w:tc>
      </w:tr>
      <w:tr w:rsidR="003A6AB2">
        <w:trPr>
          <w:cantSplit/>
          <w:trHeight w:val="641"/>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jc w:val="both"/>
              <w:rPr>
                <w:rFonts w:ascii="Arial Narrow" w:eastAsia="Arial Narrow" w:hAnsi="Arial Narrow" w:cs="Arial Narrow"/>
                <w:color w:val="000000"/>
                <w:sz w:val="26"/>
                <w:szCs w:val="26"/>
              </w:rPr>
            </w:pPr>
            <w:r>
              <w:rPr>
                <w:rFonts w:ascii="Arial Narrow" w:eastAsia="Arial Narrow" w:hAnsi="Arial Narrow" w:cs="Arial Narrow"/>
                <w:color w:val="000000"/>
                <w:sz w:val="26"/>
                <w:szCs w:val="26"/>
              </w:rPr>
              <w:t>Settore economico</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jc w:val="both"/>
              <w:rPr>
                <w:rFonts w:ascii="Arial Narrow" w:eastAsia="Arial Narrow" w:hAnsi="Arial Narrow" w:cs="Arial Narrow"/>
                <w:color w:val="000000"/>
                <w:sz w:val="24"/>
                <w:szCs w:val="24"/>
              </w:rPr>
            </w:pPr>
          </w:p>
        </w:tc>
      </w:tr>
      <w:tr w:rsidR="003A6AB2">
        <w:trPr>
          <w:cantSplit/>
          <w:trHeight w:val="660"/>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jc w:val="both"/>
              <w:rPr>
                <w:rFonts w:ascii="Arial Narrow" w:eastAsia="Arial Narrow" w:hAnsi="Arial Narrow" w:cs="Arial Narrow"/>
                <w:color w:val="000000"/>
                <w:sz w:val="26"/>
                <w:szCs w:val="26"/>
              </w:rPr>
            </w:pPr>
            <w:r>
              <w:rPr>
                <w:rFonts w:ascii="Arial Narrow" w:eastAsia="Arial Narrow" w:hAnsi="Arial Narrow" w:cs="Arial Narrow"/>
                <w:color w:val="000000"/>
                <w:sz w:val="26"/>
                <w:szCs w:val="26"/>
              </w:rPr>
              <w:t>Città</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jc w:val="both"/>
              <w:rPr>
                <w:rFonts w:ascii="Arial Narrow" w:eastAsia="Arial Narrow" w:hAnsi="Arial Narrow" w:cs="Arial Narrow"/>
                <w:color w:val="000000"/>
                <w:sz w:val="24"/>
                <w:szCs w:val="24"/>
              </w:rPr>
            </w:pPr>
          </w:p>
        </w:tc>
      </w:tr>
      <w:tr w:rsidR="003A6AB2">
        <w:trPr>
          <w:cantSplit/>
          <w:trHeight w:val="645"/>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jc w:val="both"/>
              <w:rPr>
                <w:rFonts w:ascii="Arial Narrow" w:eastAsia="Arial Narrow" w:hAnsi="Arial Narrow" w:cs="Arial Narrow"/>
                <w:color w:val="000000"/>
                <w:sz w:val="26"/>
                <w:szCs w:val="26"/>
              </w:rPr>
            </w:pPr>
            <w:r>
              <w:rPr>
                <w:rFonts w:ascii="Arial Narrow" w:eastAsia="Arial Narrow" w:hAnsi="Arial Narrow" w:cs="Arial Narrow"/>
                <w:color w:val="000000"/>
                <w:sz w:val="26"/>
                <w:szCs w:val="26"/>
              </w:rPr>
              <w:t>Nazione</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jc w:val="both"/>
              <w:rPr>
                <w:rFonts w:ascii="Arial Narrow" w:eastAsia="Arial Narrow" w:hAnsi="Arial Narrow" w:cs="Arial Narrow"/>
                <w:color w:val="000000"/>
                <w:sz w:val="24"/>
                <w:szCs w:val="24"/>
              </w:rPr>
            </w:pPr>
          </w:p>
        </w:tc>
      </w:tr>
    </w:tbl>
    <w:p w:rsidR="003A6AB2" w:rsidRDefault="003A6AB2">
      <w:pPr>
        <w:pBdr>
          <w:top w:val="nil"/>
          <w:left w:val="nil"/>
          <w:bottom w:val="nil"/>
          <w:right w:val="nil"/>
          <w:between w:val="nil"/>
        </w:pBdr>
        <w:ind w:left="567"/>
        <w:jc w:val="both"/>
        <w:rPr>
          <w:rFonts w:ascii="Verdana" w:eastAsia="Verdana" w:hAnsi="Verdana" w:cs="Verdana"/>
          <w:color w:val="000000"/>
        </w:rPr>
      </w:pPr>
    </w:p>
    <w:p w:rsidR="003A6AB2" w:rsidRDefault="003A6AB2">
      <w:pPr>
        <w:pBdr>
          <w:top w:val="nil"/>
          <w:left w:val="nil"/>
          <w:bottom w:val="nil"/>
          <w:right w:val="nil"/>
          <w:between w:val="nil"/>
        </w:pBdr>
        <w:ind w:left="567"/>
        <w:jc w:val="both"/>
        <w:rPr>
          <w:rFonts w:ascii="Verdana" w:eastAsia="Verdana" w:hAnsi="Verdana" w:cs="Verdana"/>
          <w:color w:val="000000"/>
        </w:rPr>
      </w:pPr>
    </w:p>
    <w:p w:rsidR="003A6AB2" w:rsidRDefault="008349B7">
      <w:pPr>
        <w:numPr>
          <w:ilvl w:val="0"/>
          <w:numId w:val="4"/>
        </w:numPr>
        <w:pBdr>
          <w:top w:val="nil"/>
          <w:left w:val="nil"/>
          <w:bottom w:val="nil"/>
          <w:right w:val="nil"/>
          <w:between w:val="nil"/>
        </w:pBdr>
        <w:ind w:left="425"/>
        <w:jc w:val="both"/>
        <w:rPr>
          <w:rFonts w:ascii="Arial Narrow" w:eastAsia="Arial Narrow" w:hAnsi="Arial Narrow" w:cs="Arial Narrow"/>
          <w:color w:val="000000"/>
          <w:sz w:val="26"/>
          <w:szCs w:val="26"/>
        </w:rPr>
      </w:pPr>
      <w:r>
        <w:rPr>
          <w:rFonts w:ascii="Arial Narrow" w:eastAsia="Arial Narrow" w:hAnsi="Arial Narrow" w:cs="Arial Narrow"/>
          <w:color w:val="000000"/>
          <w:sz w:val="26"/>
          <w:szCs w:val="26"/>
        </w:rPr>
        <w:t>di essere consapevole di non poter sostituire la manifestazione fieristica sopra indicata e che dovrà coincidere con quella rendicontata nel Modello B;</w:t>
      </w:r>
    </w:p>
    <w:p w:rsidR="003A6AB2" w:rsidRDefault="003A6AB2">
      <w:pPr>
        <w:pBdr>
          <w:top w:val="nil"/>
          <w:left w:val="nil"/>
          <w:bottom w:val="nil"/>
          <w:right w:val="nil"/>
          <w:between w:val="nil"/>
        </w:pBdr>
        <w:jc w:val="both"/>
        <w:rPr>
          <w:rFonts w:ascii="Arial Narrow" w:eastAsia="Arial Narrow" w:hAnsi="Arial Narrow" w:cs="Arial Narrow"/>
          <w:color w:val="000000"/>
          <w:sz w:val="26"/>
          <w:szCs w:val="26"/>
        </w:rPr>
      </w:pPr>
    </w:p>
    <w:p w:rsidR="003A6AB2" w:rsidRDefault="003A6AB2">
      <w:pPr>
        <w:rPr>
          <w:rFonts w:ascii="Arial Narrow" w:eastAsia="Arial Narrow" w:hAnsi="Arial Narrow" w:cs="Arial Narrow"/>
          <w:sz w:val="26"/>
          <w:szCs w:val="26"/>
          <w:highlight w:val="yellow"/>
        </w:rPr>
      </w:pPr>
    </w:p>
    <w:p w:rsidR="003A6AB2" w:rsidRDefault="008349B7">
      <w:pPr>
        <w:numPr>
          <w:ilvl w:val="0"/>
          <w:numId w:val="4"/>
        </w:numPr>
        <w:pBdr>
          <w:top w:val="nil"/>
          <w:left w:val="nil"/>
          <w:bottom w:val="nil"/>
          <w:right w:val="nil"/>
          <w:between w:val="nil"/>
        </w:pBdr>
        <w:ind w:left="425"/>
        <w:jc w:val="both"/>
        <w:rPr>
          <w:rFonts w:ascii="Verdana" w:eastAsia="Verdana" w:hAnsi="Verdana" w:cs="Verdana"/>
          <w:color w:val="000000"/>
          <w:sz w:val="26"/>
          <w:szCs w:val="26"/>
        </w:rPr>
      </w:pPr>
      <w:r>
        <w:rPr>
          <w:rFonts w:ascii="Arial Narrow" w:eastAsia="Arial Narrow" w:hAnsi="Arial Narrow" w:cs="Arial Narrow"/>
          <w:b/>
          <w:bCs/>
          <w:color w:val="000000"/>
          <w:sz w:val="26"/>
          <w:szCs w:val="26"/>
        </w:rPr>
        <w:t>di prevedere</w:t>
      </w:r>
      <w:r>
        <w:rPr>
          <w:rFonts w:ascii="Arial Narrow" w:eastAsia="Arial Narrow" w:hAnsi="Arial Narrow" w:cs="Arial Narrow"/>
          <w:color w:val="000000"/>
          <w:sz w:val="26"/>
          <w:szCs w:val="26"/>
        </w:rPr>
        <w:t>, per la partecipazione alla manifestazione fieristica sopra indicata, le spese di seguito</w:t>
      </w:r>
      <w:r>
        <w:rPr>
          <w:rFonts w:ascii="Arial Narrow" w:eastAsia="Arial Narrow" w:hAnsi="Arial Narrow" w:cs="Arial Narrow"/>
          <w:color w:val="000000"/>
          <w:sz w:val="26"/>
          <w:szCs w:val="26"/>
        </w:rPr>
        <w:t xml:space="preserve"> riepilogate:</w:t>
      </w:r>
    </w:p>
    <w:p w:rsidR="003A6AB2" w:rsidRDefault="003A6AB2">
      <w:pPr>
        <w:pBdr>
          <w:top w:val="nil"/>
          <w:left w:val="nil"/>
          <w:bottom w:val="nil"/>
          <w:right w:val="nil"/>
          <w:between w:val="nil"/>
        </w:pBdr>
        <w:spacing w:line="288" w:lineRule="auto"/>
        <w:ind w:left="1440"/>
        <w:jc w:val="both"/>
        <w:rPr>
          <w:rFonts w:ascii="Arial Narrow" w:eastAsia="Arial Narrow" w:hAnsi="Arial Narrow" w:cs="Arial Narrow"/>
          <w:color w:val="000000"/>
          <w:sz w:val="22"/>
          <w:szCs w:val="22"/>
        </w:rPr>
      </w:pPr>
    </w:p>
    <w:tbl>
      <w:tblPr>
        <w:tblStyle w:val="a2"/>
        <w:tblW w:w="9390" w:type="dxa"/>
        <w:tblInd w:w="129" w:type="dxa"/>
        <w:tblLayout w:type="fixed"/>
        <w:tblLook w:val="0000" w:firstRow="0" w:lastRow="0" w:firstColumn="0" w:lastColumn="0" w:noHBand="0" w:noVBand="0"/>
      </w:tblPr>
      <w:tblGrid>
        <w:gridCol w:w="570"/>
        <w:gridCol w:w="5910"/>
        <w:gridCol w:w="2910"/>
      </w:tblGrid>
      <w:tr w:rsidR="003A6AB2">
        <w:trPr>
          <w:cantSplit/>
          <w:trHeight w:val="855"/>
          <w:tblHeader/>
        </w:trPr>
        <w:tc>
          <w:tcPr>
            <w:tcW w:w="570" w:type="dxa"/>
            <w:tcBorders>
              <w:top w:val="single" w:sz="4" w:space="0" w:color="000000"/>
              <w:left w:val="single" w:sz="4" w:space="0" w:color="000000"/>
              <w:bottom w:val="single" w:sz="4" w:space="0" w:color="000000"/>
              <w:right w:val="single" w:sz="4" w:space="0" w:color="000000"/>
            </w:tcBorders>
          </w:tcPr>
          <w:p w:rsidR="003A6AB2" w:rsidRDefault="008349B7">
            <w:pPr>
              <w:widowControl w:val="0"/>
              <w:pBdr>
                <w:top w:val="nil"/>
                <w:left w:val="nil"/>
                <w:bottom w:val="nil"/>
                <w:right w:val="nil"/>
                <w:between w:val="nil"/>
              </w:pBdr>
              <w:spacing w:after="200" w:line="276"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tc>
        <w:tc>
          <w:tcPr>
            <w:tcW w:w="5910"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p w:rsidR="003A6AB2" w:rsidRDefault="008349B7">
            <w:pPr>
              <w:widowControl w:val="0"/>
              <w:pBdr>
                <w:top w:val="nil"/>
                <w:left w:val="nil"/>
                <w:bottom w:val="nil"/>
                <w:right w:val="nil"/>
                <w:between w:val="nil"/>
              </w:pBdr>
              <w:spacing w:line="276" w:lineRule="auto"/>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Tipologia di spesa</w:t>
            </w:r>
          </w:p>
          <w:p w:rsidR="003A6AB2" w:rsidRDefault="008349B7">
            <w:pPr>
              <w:widowControl w:val="0"/>
              <w:pBdr>
                <w:top w:val="nil"/>
                <w:left w:val="nil"/>
                <w:bottom w:val="nil"/>
                <w:right w:val="nil"/>
                <w:between w:val="nil"/>
              </w:pBdr>
              <w:spacing w:after="200" w:line="276"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(Le spese sono riportate in maniera sintetica. Il dettaglio delle singole spese a cui fare riferimento è riportato nel bando)</w:t>
            </w:r>
          </w:p>
        </w:tc>
        <w:tc>
          <w:tcPr>
            <w:tcW w:w="2910"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spacing w:after="200" w:line="276" w:lineRule="auto"/>
              <w:rPr>
                <w:rFonts w:ascii="Arial Narrow" w:eastAsia="Arial Narrow" w:hAnsi="Arial Narrow" w:cs="Arial Narrow"/>
                <w:color w:val="000000"/>
                <w:sz w:val="22"/>
                <w:szCs w:val="22"/>
              </w:rPr>
            </w:pPr>
          </w:p>
          <w:p w:rsidR="003A6AB2" w:rsidRDefault="008349B7">
            <w:pPr>
              <w:widowControl w:val="0"/>
              <w:pBdr>
                <w:top w:val="nil"/>
                <w:left w:val="nil"/>
                <w:bottom w:val="nil"/>
                <w:right w:val="nil"/>
                <w:between w:val="nil"/>
              </w:pBdr>
              <w:spacing w:after="200" w:line="276" w:lineRule="auto"/>
              <w:jc w:val="center"/>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Importo in Euro al netto di IVA e imposte e tasse</w:t>
            </w:r>
          </w:p>
          <w:p w:rsidR="003A6AB2" w:rsidRDefault="003A6AB2">
            <w:pPr>
              <w:widowControl w:val="0"/>
              <w:pBdr>
                <w:top w:val="nil"/>
                <w:left w:val="nil"/>
                <w:bottom w:val="nil"/>
                <w:right w:val="nil"/>
                <w:between w:val="nil"/>
              </w:pBdr>
              <w:spacing w:after="200" w:line="276" w:lineRule="auto"/>
              <w:rPr>
                <w:rFonts w:ascii="Arial Narrow" w:eastAsia="Arial Narrow" w:hAnsi="Arial Narrow" w:cs="Arial Narrow"/>
                <w:b/>
                <w:bCs/>
                <w:color w:val="000000"/>
                <w:sz w:val="22"/>
                <w:szCs w:val="22"/>
              </w:rPr>
            </w:pPr>
          </w:p>
        </w:tc>
      </w:tr>
      <w:tr w:rsidR="003A6AB2">
        <w:trPr>
          <w:cantSplit/>
          <w:trHeight w:val="555"/>
          <w:tblHeader/>
        </w:trPr>
        <w:tc>
          <w:tcPr>
            <w:tcW w:w="57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6"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c>
          <w:tcPr>
            <w:tcW w:w="591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2" w:lineRule="auto"/>
              <w:ind w:left="141" w:right="266"/>
              <w:jc w:val="both"/>
              <w:rPr>
                <w:rFonts w:ascii="Arial Narrow" w:eastAsia="Arial Narrow" w:hAnsi="Arial Narrow" w:cs="Arial Narrow"/>
                <w:b/>
                <w:bCs/>
                <w:color w:val="000000"/>
                <w:sz w:val="22"/>
                <w:szCs w:val="22"/>
              </w:rPr>
            </w:pPr>
            <w:r>
              <w:rPr>
                <w:rFonts w:ascii="Arial Narrow" w:eastAsia="Arial Narrow" w:hAnsi="Arial Narrow" w:cs="Arial Narrow"/>
                <w:color w:val="000000"/>
                <w:sz w:val="22"/>
                <w:szCs w:val="22"/>
              </w:rPr>
              <w:t xml:space="preserve">noleggio spazi espositivi </w:t>
            </w:r>
            <w:r>
              <w:rPr>
                <w:rFonts w:ascii="Arial Narrow" w:eastAsia="Arial Narrow" w:hAnsi="Arial Narrow" w:cs="Arial Narrow"/>
                <w:b/>
                <w:bCs/>
                <w:color w:val="000000"/>
                <w:sz w:val="22"/>
                <w:szCs w:val="22"/>
              </w:rPr>
              <w:t>(indicare obbligatoriamente tale spesa</w:t>
            </w:r>
            <w:r>
              <w:rPr>
                <w:rFonts w:ascii="Arial Narrow" w:eastAsia="Arial Narrow" w:hAnsi="Arial Narrow" w:cs="Arial Narrow"/>
                <w:b/>
                <w:bCs/>
                <w:sz w:val="22"/>
                <w:szCs w:val="22"/>
              </w:rPr>
              <w:t>)</w:t>
            </w:r>
          </w:p>
        </w:tc>
        <w:tc>
          <w:tcPr>
            <w:tcW w:w="2910"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r>
      <w:tr w:rsidR="003A6AB2">
        <w:trPr>
          <w:cantSplit/>
          <w:trHeight w:val="639"/>
          <w:tblHeader/>
        </w:trPr>
        <w:tc>
          <w:tcPr>
            <w:tcW w:w="57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6"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p>
        </w:tc>
        <w:tc>
          <w:tcPr>
            <w:tcW w:w="591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2" w:lineRule="auto"/>
              <w:ind w:left="141" w:right="266"/>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realizzazione immagini coordinate a 3 loghi</w:t>
            </w:r>
          </w:p>
        </w:tc>
        <w:tc>
          <w:tcPr>
            <w:tcW w:w="2910"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spacing w:line="276" w:lineRule="auto"/>
              <w:ind w:left="-992"/>
              <w:rPr>
                <w:rFonts w:ascii="Arial Narrow" w:eastAsia="Arial Narrow" w:hAnsi="Arial Narrow" w:cs="Arial Narrow"/>
                <w:color w:val="000000"/>
                <w:sz w:val="22"/>
                <w:szCs w:val="22"/>
              </w:rPr>
            </w:pPr>
          </w:p>
        </w:tc>
      </w:tr>
      <w:tr w:rsidR="003A6AB2">
        <w:trPr>
          <w:cantSplit/>
          <w:trHeight w:val="540"/>
          <w:tblHeader/>
        </w:trPr>
        <w:tc>
          <w:tcPr>
            <w:tcW w:w="57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6"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w:t>
            </w:r>
          </w:p>
        </w:tc>
        <w:tc>
          <w:tcPr>
            <w:tcW w:w="591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2" w:lineRule="auto"/>
              <w:ind w:left="141" w:right="266"/>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assicurazioni collegate all’esposizione in fiera</w:t>
            </w:r>
          </w:p>
        </w:tc>
        <w:tc>
          <w:tcPr>
            <w:tcW w:w="2910"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spacing w:line="276" w:lineRule="auto"/>
              <w:ind w:hanging="708"/>
              <w:rPr>
                <w:rFonts w:ascii="Arial Narrow" w:eastAsia="Arial Narrow" w:hAnsi="Arial Narrow" w:cs="Arial Narrow"/>
                <w:color w:val="000000"/>
                <w:sz w:val="22"/>
                <w:szCs w:val="22"/>
              </w:rPr>
            </w:pPr>
          </w:p>
        </w:tc>
      </w:tr>
      <w:tr w:rsidR="003A6AB2">
        <w:trPr>
          <w:cantSplit/>
          <w:trHeight w:val="525"/>
          <w:tblHeader/>
        </w:trPr>
        <w:tc>
          <w:tcPr>
            <w:tcW w:w="57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6"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591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ind w:left="141" w:right="266"/>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iscrizione al catalogo ufficiale </w:t>
            </w:r>
          </w:p>
        </w:tc>
        <w:tc>
          <w:tcPr>
            <w:tcW w:w="2910"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spacing w:line="276" w:lineRule="auto"/>
              <w:ind w:hanging="708"/>
              <w:rPr>
                <w:rFonts w:ascii="Arial Narrow" w:eastAsia="Arial Narrow" w:hAnsi="Arial Narrow" w:cs="Arial Narrow"/>
                <w:color w:val="000000"/>
                <w:sz w:val="22"/>
                <w:szCs w:val="22"/>
              </w:rPr>
            </w:pPr>
          </w:p>
        </w:tc>
      </w:tr>
      <w:tr w:rsidR="003A6AB2">
        <w:trPr>
          <w:cantSplit/>
          <w:trHeight w:val="570"/>
          <w:tblHeader/>
        </w:trPr>
        <w:tc>
          <w:tcPr>
            <w:tcW w:w="57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6"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5     </w:t>
            </w:r>
          </w:p>
        </w:tc>
        <w:tc>
          <w:tcPr>
            <w:tcW w:w="591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2" w:lineRule="auto"/>
              <w:ind w:left="141" w:right="266"/>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servizio di trasporto del materiale</w:t>
            </w:r>
          </w:p>
        </w:tc>
        <w:tc>
          <w:tcPr>
            <w:tcW w:w="2910"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spacing w:line="276" w:lineRule="auto"/>
              <w:ind w:hanging="708"/>
              <w:rPr>
                <w:rFonts w:ascii="Arial Narrow" w:eastAsia="Arial Narrow" w:hAnsi="Arial Narrow" w:cs="Arial Narrow"/>
                <w:color w:val="000000"/>
                <w:sz w:val="22"/>
                <w:szCs w:val="22"/>
              </w:rPr>
            </w:pPr>
          </w:p>
        </w:tc>
      </w:tr>
      <w:tr w:rsidR="003A6AB2">
        <w:trPr>
          <w:cantSplit/>
          <w:trHeight w:val="570"/>
          <w:tblHeader/>
        </w:trPr>
        <w:tc>
          <w:tcPr>
            <w:tcW w:w="57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6"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591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2" w:lineRule="auto"/>
              <w:ind w:left="141" w:right="266"/>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spese per l’impiego di hostess, steward e interpreti</w:t>
            </w:r>
          </w:p>
        </w:tc>
        <w:tc>
          <w:tcPr>
            <w:tcW w:w="2910"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spacing w:line="276" w:lineRule="auto"/>
              <w:ind w:hanging="708"/>
              <w:rPr>
                <w:rFonts w:ascii="Arial Narrow" w:eastAsia="Arial Narrow" w:hAnsi="Arial Narrow" w:cs="Arial Narrow"/>
                <w:color w:val="000000"/>
                <w:sz w:val="22"/>
                <w:szCs w:val="22"/>
              </w:rPr>
            </w:pPr>
          </w:p>
        </w:tc>
      </w:tr>
      <w:tr w:rsidR="003A6AB2">
        <w:trPr>
          <w:cantSplit/>
          <w:trHeight w:val="570"/>
          <w:tblHeader/>
        </w:trPr>
        <w:tc>
          <w:tcPr>
            <w:tcW w:w="57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6"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591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2" w:lineRule="auto"/>
              <w:ind w:left="141" w:right="266"/>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assistenza tecnica e partecipazione a corsi di formazione</w:t>
            </w:r>
          </w:p>
        </w:tc>
        <w:tc>
          <w:tcPr>
            <w:tcW w:w="2910"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spacing w:line="276" w:lineRule="auto"/>
              <w:ind w:hanging="708"/>
              <w:rPr>
                <w:rFonts w:ascii="Arial Narrow" w:eastAsia="Arial Narrow" w:hAnsi="Arial Narrow" w:cs="Arial Narrow"/>
                <w:color w:val="000000"/>
                <w:sz w:val="22"/>
                <w:szCs w:val="22"/>
              </w:rPr>
            </w:pPr>
          </w:p>
        </w:tc>
      </w:tr>
      <w:tr w:rsidR="003A6AB2">
        <w:trPr>
          <w:cantSplit/>
          <w:trHeight w:val="570"/>
          <w:tblHeader/>
        </w:trPr>
        <w:tc>
          <w:tcPr>
            <w:tcW w:w="57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6"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w:t>
            </w:r>
          </w:p>
        </w:tc>
        <w:tc>
          <w:tcPr>
            <w:tcW w:w="591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2" w:lineRule="auto"/>
              <w:ind w:left="141" w:right="266"/>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partecipazione ad iniziative promozionali e di marketing</w:t>
            </w:r>
          </w:p>
        </w:tc>
        <w:tc>
          <w:tcPr>
            <w:tcW w:w="2910"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spacing w:line="276" w:lineRule="auto"/>
              <w:ind w:hanging="708"/>
              <w:rPr>
                <w:rFonts w:ascii="Arial Narrow" w:eastAsia="Arial Narrow" w:hAnsi="Arial Narrow" w:cs="Arial Narrow"/>
                <w:color w:val="000000"/>
                <w:sz w:val="22"/>
                <w:szCs w:val="22"/>
              </w:rPr>
            </w:pPr>
          </w:p>
        </w:tc>
      </w:tr>
      <w:tr w:rsidR="003A6AB2">
        <w:trPr>
          <w:cantSplit/>
          <w:trHeight w:val="570"/>
          <w:tblHeader/>
        </w:trPr>
        <w:tc>
          <w:tcPr>
            <w:tcW w:w="57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6" w:lineRule="auto"/>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w:t>
            </w:r>
          </w:p>
        </w:tc>
        <w:tc>
          <w:tcPr>
            <w:tcW w:w="5910" w:type="dxa"/>
            <w:tcBorders>
              <w:top w:val="single" w:sz="4" w:space="0" w:color="000000"/>
              <w:left w:val="single" w:sz="4" w:space="0" w:color="000000"/>
              <w:bottom w:val="single" w:sz="4" w:space="0" w:color="000000"/>
              <w:right w:val="single" w:sz="4" w:space="0" w:color="000000"/>
            </w:tcBorders>
            <w:vAlign w:val="center"/>
          </w:tcPr>
          <w:p w:rsidR="003A6AB2" w:rsidRDefault="008349B7">
            <w:pPr>
              <w:widowControl w:val="0"/>
              <w:pBdr>
                <w:top w:val="nil"/>
                <w:left w:val="nil"/>
                <w:bottom w:val="nil"/>
                <w:right w:val="nil"/>
                <w:between w:val="nil"/>
              </w:pBdr>
              <w:spacing w:line="272" w:lineRule="auto"/>
              <w:ind w:left="141" w:right="266"/>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biglietti aerei, andata e ritorno per massimo due persone</w:t>
            </w:r>
          </w:p>
        </w:tc>
        <w:tc>
          <w:tcPr>
            <w:tcW w:w="2910"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spacing w:line="276" w:lineRule="auto"/>
              <w:ind w:hanging="708"/>
              <w:rPr>
                <w:rFonts w:ascii="Arial Narrow" w:eastAsia="Arial Narrow" w:hAnsi="Arial Narrow" w:cs="Arial Narrow"/>
                <w:color w:val="000000"/>
                <w:sz w:val="22"/>
                <w:szCs w:val="22"/>
              </w:rPr>
            </w:pPr>
          </w:p>
        </w:tc>
      </w:tr>
      <w:tr w:rsidR="003A6AB2">
        <w:trPr>
          <w:cantSplit/>
          <w:trHeight w:val="570"/>
          <w:tblHeader/>
        </w:trPr>
        <w:tc>
          <w:tcPr>
            <w:tcW w:w="570"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spacing w:line="276" w:lineRule="auto"/>
              <w:ind w:hanging="480"/>
              <w:rPr>
                <w:rFonts w:ascii="Arial Narrow" w:eastAsia="Arial Narrow" w:hAnsi="Arial Narrow" w:cs="Arial Narrow"/>
                <w:color w:val="000000"/>
                <w:sz w:val="22"/>
                <w:szCs w:val="22"/>
              </w:rPr>
            </w:pPr>
          </w:p>
        </w:tc>
        <w:tc>
          <w:tcPr>
            <w:tcW w:w="5910" w:type="dxa"/>
            <w:tcBorders>
              <w:top w:val="single" w:sz="4" w:space="0" w:color="000000"/>
              <w:left w:val="single" w:sz="4" w:space="0" w:color="000000"/>
              <w:bottom w:val="single" w:sz="4" w:space="0" w:color="000000"/>
              <w:right w:val="single" w:sz="4" w:space="0" w:color="FFFFFF"/>
            </w:tcBorders>
            <w:vAlign w:val="center"/>
          </w:tcPr>
          <w:p w:rsidR="003A6AB2" w:rsidRDefault="008349B7">
            <w:pPr>
              <w:widowControl w:val="0"/>
              <w:pBdr>
                <w:top w:val="nil"/>
                <w:left w:val="nil"/>
                <w:bottom w:val="nil"/>
                <w:right w:val="nil"/>
                <w:between w:val="nil"/>
              </w:pBdr>
              <w:spacing w:line="276" w:lineRule="auto"/>
              <w:ind w:left="141"/>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Totale spese previste in Euro</w:t>
            </w:r>
          </w:p>
        </w:tc>
        <w:tc>
          <w:tcPr>
            <w:tcW w:w="2910" w:type="dxa"/>
            <w:tcBorders>
              <w:top w:val="single" w:sz="4" w:space="0" w:color="000000"/>
              <w:left w:val="single" w:sz="4" w:space="0" w:color="000000"/>
              <w:bottom w:val="single" w:sz="4" w:space="0" w:color="000000"/>
              <w:right w:val="single" w:sz="4" w:space="0" w:color="000000"/>
            </w:tcBorders>
            <w:vAlign w:val="center"/>
          </w:tcPr>
          <w:p w:rsidR="003A6AB2" w:rsidRDefault="003A6AB2">
            <w:pPr>
              <w:widowControl w:val="0"/>
              <w:pBdr>
                <w:top w:val="nil"/>
                <w:left w:val="nil"/>
                <w:bottom w:val="nil"/>
                <w:right w:val="nil"/>
                <w:between w:val="nil"/>
              </w:pBdr>
              <w:spacing w:line="276" w:lineRule="auto"/>
              <w:ind w:hanging="708"/>
              <w:rPr>
                <w:rFonts w:ascii="Arial Narrow" w:eastAsia="Arial Narrow" w:hAnsi="Arial Narrow" w:cs="Arial Narrow"/>
                <w:color w:val="000000"/>
                <w:sz w:val="22"/>
                <w:szCs w:val="22"/>
              </w:rPr>
            </w:pPr>
          </w:p>
        </w:tc>
      </w:tr>
    </w:tbl>
    <w:p w:rsidR="003A6AB2" w:rsidRDefault="003A6AB2">
      <w:pPr>
        <w:pBdr>
          <w:top w:val="nil"/>
          <w:left w:val="nil"/>
          <w:bottom w:val="nil"/>
          <w:right w:val="nil"/>
          <w:between w:val="nil"/>
        </w:pBdr>
        <w:tabs>
          <w:tab w:val="left" w:pos="450"/>
        </w:tabs>
        <w:jc w:val="both"/>
        <w:rPr>
          <w:color w:val="000000"/>
        </w:rPr>
      </w:pPr>
    </w:p>
    <w:p w:rsidR="003A6AB2" w:rsidRDefault="008349B7">
      <w:pPr>
        <w:pBdr>
          <w:top w:val="nil"/>
          <w:left w:val="nil"/>
          <w:bottom w:val="nil"/>
          <w:right w:val="nil"/>
          <w:between w:val="nil"/>
        </w:pBdr>
        <w:tabs>
          <w:tab w:val="left" w:pos="450"/>
        </w:tabs>
        <w:jc w:val="both"/>
        <w:rPr>
          <w:rFonts w:ascii="Arial Narrow" w:eastAsia="Arial Narrow" w:hAnsi="Arial Narrow" w:cs="Arial Narrow"/>
          <w:sz w:val="18"/>
          <w:szCs w:val="18"/>
        </w:rPr>
      </w:pPr>
      <w:r>
        <w:rPr>
          <w:rFonts w:ascii="Arial Narrow" w:eastAsia="Arial Narrow" w:hAnsi="Arial Narrow" w:cs="Arial Narrow"/>
          <w:sz w:val="18"/>
          <w:szCs w:val="18"/>
        </w:rPr>
        <w:t>La Camera di commercio si riserva di aggiornare le modalità di regolarizzazione dei documenti di spesa (TD01 o TD20) sulla base di eventuali novità normative o sulla base di indicazioni in merito degli organi competenti a cui le imprese dovranno attenersi.</w:t>
      </w:r>
      <w:r>
        <w:rPr>
          <w:rFonts w:ascii="Arial Narrow" w:eastAsia="Arial Narrow" w:hAnsi="Arial Narrow" w:cs="Arial Narrow"/>
          <w:sz w:val="18"/>
          <w:szCs w:val="18"/>
          <w:u w:val="single"/>
        </w:rPr>
        <w:t xml:space="preserve"> In tal caso la Camera procederà tempestivamente ad informare le imprese interessate.</w:t>
      </w:r>
    </w:p>
    <w:p w:rsidR="003A6AB2" w:rsidRDefault="003A6AB2">
      <w:pPr>
        <w:pBdr>
          <w:top w:val="nil"/>
          <w:left w:val="nil"/>
          <w:bottom w:val="nil"/>
          <w:right w:val="nil"/>
          <w:between w:val="nil"/>
        </w:pBdr>
        <w:tabs>
          <w:tab w:val="left" w:pos="450"/>
        </w:tabs>
        <w:jc w:val="both"/>
      </w:pPr>
    </w:p>
    <w:p w:rsidR="003A6AB2" w:rsidRDefault="008349B7">
      <w:pPr>
        <w:pBdr>
          <w:top w:val="nil"/>
          <w:left w:val="nil"/>
          <w:bottom w:val="nil"/>
          <w:right w:val="nil"/>
          <w:between w:val="nil"/>
        </w:pBdr>
        <w:jc w:val="both"/>
        <w:rPr>
          <w:rFonts w:ascii="Arial Narrow" w:eastAsia="Arial Narrow" w:hAnsi="Arial Narrow" w:cs="Arial Narrow"/>
          <w:b/>
          <w:bCs/>
          <w:color w:val="000000"/>
          <w:sz w:val="24"/>
          <w:szCs w:val="24"/>
        </w:rPr>
      </w:pPr>
      <w:r>
        <w:rPr>
          <w:rFonts w:ascii="Arial Narrow" w:eastAsia="Arial Narrow" w:hAnsi="Arial Narrow" w:cs="Arial Narrow"/>
          <w:b/>
          <w:bCs/>
          <w:color w:val="000000"/>
          <w:sz w:val="24"/>
          <w:szCs w:val="24"/>
        </w:rPr>
        <w:t>per un importo del contributo previsto pari ad €  __________________________.</w:t>
      </w:r>
    </w:p>
    <w:p w:rsidR="003A6AB2" w:rsidRDefault="003A6AB2">
      <w:pPr>
        <w:pBdr>
          <w:top w:val="nil"/>
          <w:left w:val="nil"/>
          <w:bottom w:val="nil"/>
          <w:right w:val="nil"/>
          <w:between w:val="nil"/>
        </w:pBdr>
        <w:jc w:val="both"/>
        <w:rPr>
          <w:rFonts w:ascii="Arial Narrow" w:eastAsia="Arial Narrow" w:hAnsi="Arial Narrow" w:cs="Arial Narrow"/>
          <w:b/>
          <w:bCs/>
          <w:sz w:val="24"/>
          <w:szCs w:val="24"/>
        </w:rPr>
      </w:pPr>
    </w:p>
    <w:p w:rsidR="003A6AB2" w:rsidRDefault="008349B7">
      <w:pPr>
        <w:numPr>
          <w:ilvl w:val="0"/>
          <w:numId w:val="3"/>
        </w:numPr>
        <w:spacing w:line="360"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di essere in possesso, alla data di presentazione della domanda, del rating di legalità </w:t>
      </w:r>
      <w:r>
        <w:rPr>
          <w:rFonts w:ascii="Arial Narrow" w:eastAsia="Arial Narrow" w:hAnsi="Arial Narrow" w:cs="Arial Narrow"/>
          <w:color w:val="212529"/>
          <w:sz w:val="24"/>
          <w:szCs w:val="24"/>
        </w:rPr>
        <w:t>istituito dall’art. 5-ter del decreto-legge n. 1/2012</w:t>
      </w:r>
      <w:r>
        <w:rPr>
          <w:rFonts w:ascii="Arial Narrow" w:eastAsia="Arial Narrow" w:hAnsi="Arial Narrow" w:cs="Arial Narrow"/>
          <w:sz w:val="24"/>
          <w:szCs w:val="24"/>
        </w:rPr>
        <w:t xml:space="preserve"> </w:t>
      </w:r>
    </w:p>
    <w:p w:rsidR="003A6AB2" w:rsidRDefault="008349B7">
      <w:pPr>
        <w:spacing w:line="360" w:lineRule="auto"/>
        <w:ind w:left="425"/>
        <w:jc w:val="both"/>
        <w:rPr>
          <w:rFonts w:ascii="Arial Narrow" w:eastAsia="Arial Narrow" w:hAnsi="Arial Narrow" w:cs="Arial Narrow"/>
          <w:sz w:val="24"/>
          <w:szCs w:val="24"/>
        </w:rPr>
      </w:pPr>
      <w:r>
        <w:rPr>
          <w:rFonts w:ascii="Arial Narrow" w:eastAsia="Arial Narrow" w:hAnsi="Arial Narrow" w:cs="Arial Narrow"/>
          <w:sz w:val="24"/>
          <w:szCs w:val="24"/>
        </w:rPr>
        <w:t xml:space="preserve">     O     SI sono in possesso e chiedo l’attribuzione della premialità prevista </w:t>
      </w:r>
    </w:p>
    <w:p w:rsidR="003A6AB2" w:rsidRDefault="008349B7">
      <w:pPr>
        <w:spacing w:line="360" w:lineRule="auto"/>
        <w:ind w:left="425"/>
        <w:jc w:val="both"/>
        <w:rPr>
          <w:rFonts w:ascii="Arial Narrow" w:eastAsia="Arial Narrow" w:hAnsi="Arial Narrow" w:cs="Arial Narrow"/>
          <w:sz w:val="24"/>
          <w:szCs w:val="24"/>
        </w:rPr>
      </w:pPr>
      <w:r>
        <w:rPr>
          <w:rFonts w:ascii="Arial Narrow" w:eastAsia="Arial Narrow" w:hAnsi="Arial Narrow" w:cs="Arial Narrow"/>
          <w:sz w:val="24"/>
          <w:szCs w:val="24"/>
        </w:rPr>
        <w:t xml:space="preserve">     O      NO non sono in possesso</w:t>
      </w:r>
    </w:p>
    <w:p w:rsidR="003A6AB2" w:rsidRDefault="003A6AB2">
      <w:pPr>
        <w:pBdr>
          <w:top w:val="nil"/>
          <w:left w:val="nil"/>
          <w:bottom w:val="nil"/>
          <w:right w:val="nil"/>
          <w:between w:val="nil"/>
        </w:pBdr>
        <w:tabs>
          <w:tab w:val="left" w:pos="450"/>
        </w:tabs>
        <w:jc w:val="both"/>
        <w:rPr>
          <w:color w:val="000000"/>
        </w:rPr>
      </w:pPr>
    </w:p>
    <w:p w:rsidR="003A6AB2" w:rsidRDefault="008349B7">
      <w:pPr>
        <w:numPr>
          <w:ilvl w:val="0"/>
          <w:numId w:val="4"/>
        </w:numPr>
        <w:pBdr>
          <w:top w:val="nil"/>
          <w:left w:val="nil"/>
          <w:bottom w:val="nil"/>
          <w:right w:val="nil"/>
          <w:between w:val="nil"/>
        </w:pBdr>
        <w:ind w:left="566" w:hanging="425"/>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relativamente al DURC</w:t>
      </w:r>
    </w:p>
    <w:p w:rsidR="003A6AB2" w:rsidRDefault="003A6AB2">
      <w:pPr>
        <w:pBdr>
          <w:top w:val="nil"/>
          <w:left w:val="nil"/>
          <w:bottom w:val="nil"/>
          <w:right w:val="nil"/>
          <w:between w:val="nil"/>
        </w:pBdr>
        <w:ind w:left="566" w:hanging="425"/>
        <w:jc w:val="both"/>
        <w:rPr>
          <w:rFonts w:ascii="Arial Narrow" w:eastAsia="Arial Narrow" w:hAnsi="Arial Narrow" w:cs="Arial Narrow"/>
          <w:color w:val="000000"/>
          <w:sz w:val="24"/>
          <w:szCs w:val="24"/>
        </w:rPr>
      </w:pPr>
    </w:p>
    <w:p w:rsidR="003A6AB2" w:rsidRDefault="008349B7">
      <w:pPr>
        <w:pBdr>
          <w:top w:val="nil"/>
          <w:left w:val="nil"/>
          <w:bottom w:val="nil"/>
          <w:right w:val="nil"/>
          <w:between w:val="nil"/>
        </w:pBdr>
        <w:spacing w:after="120"/>
        <w:ind w:left="566" w:right="62" w:hanging="425"/>
        <w:jc w:val="both"/>
        <w:rPr>
          <w:rFonts w:ascii="Arial Narrow" w:eastAsia="Arial Narrow" w:hAnsi="Arial Narrow" w:cs="Arial Narrow"/>
          <w:color w:val="000000"/>
          <w:sz w:val="24"/>
          <w:szCs w:val="24"/>
        </w:rPr>
      </w:pPr>
      <w:r>
        <w:rPr>
          <w:rFonts w:ascii="Arial Narrow" w:eastAsia="Arial Narrow" w:hAnsi="Arial Narrow" w:cs="Arial Narrow"/>
          <w:b/>
          <w:bCs/>
          <w:sz w:val="24"/>
          <w:szCs w:val="24"/>
        </w:rPr>
        <w:t>O</w:t>
      </w:r>
      <w:r>
        <w:rPr>
          <w:rFonts w:ascii="Fira Mono" w:eastAsia="Fira Mono" w:hAnsi="Fira Mono" w:cs="Fira Mono"/>
          <w:color w:val="000000"/>
          <w:sz w:val="24"/>
          <w:szCs w:val="24"/>
        </w:rPr>
        <w:t xml:space="preserve"> </w:t>
      </w:r>
      <w:r>
        <w:rPr>
          <w:rFonts w:ascii="Arial Narrow" w:eastAsia="Arial Narrow" w:hAnsi="Arial Narrow" w:cs="Arial Narrow"/>
          <w:color w:val="000000"/>
          <w:sz w:val="24"/>
          <w:szCs w:val="24"/>
        </w:rPr>
        <w:t>che l’impresa risulta in regola con gli obblighi contributivi per quanto riguarda la correttezza nei pagamenti e negli adempimenti previdenziali, assistenziali ed assicurativi nei confronti di INPS e INAIL;</w:t>
      </w:r>
    </w:p>
    <w:p w:rsidR="003A6AB2" w:rsidRDefault="008349B7">
      <w:pPr>
        <w:pBdr>
          <w:top w:val="nil"/>
          <w:left w:val="nil"/>
          <w:bottom w:val="nil"/>
          <w:right w:val="nil"/>
          <w:between w:val="nil"/>
        </w:pBdr>
        <w:spacing w:line="360" w:lineRule="auto"/>
        <w:ind w:left="566" w:right="62" w:hanging="425"/>
        <w:jc w:val="both"/>
        <w:rPr>
          <w:rFonts w:ascii="Arial Narrow" w:eastAsia="Arial Narrow" w:hAnsi="Arial Narrow" w:cs="Arial Narrow"/>
          <w:b/>
          <w:bCs/>
          <w:i/>
          <w:iCs/>
          <w:color w:val="000000"/>
          <w:sz w:val="24"/>
          <w:szCs w:val="24"/>
        </w:rPr>
      </w:pPr>
      <w:r>
        <w:rPr>
          <w:rFonts w:ascii="Arial Narrow" w:eastAsia="Arial Narrow" w:hAnsi="Arial Narrow" w:cs="Arial Narrow"/>
          <w:b/>
          <w:bCs/>
          <w:i/>
          <w:iCs/>
          <w:color w:val="000000"/>
          <w:sz w:val="24"/>
          <w:szCs w:val="24"/>
        </w:rPr>
        <w:t>oppure</w:t>
      </w:r>
    </w:p>
    <w:p w:rsidR="003A6AB2" w:rsidRDefault="008349B7">
      <w:pPr>
        <w:pBdr>
          <w:top w:val="nil"/>
          <w:left w:val="nil"/>
          <w:bottom w:val="nil"/>
          <w:right w:val="nil"/>
          <w:between w:val="nil"/>
        </w:pBdr>
        <w:spacing w:before="120" w:after="120" w:line="360" w:lineRule="auto"/>
        <w:ind w:left="566" w:right="62" w:hanging="425"/>
        <w:jc w:val="both"/>
        <w:rPr>
          <w:rFonts w:ascii="Arial Narrow" w:eastAsia="Arial Narrow" w:hAnsi="Arial Narrow" w:cs="Arial Narrow"/>
          <w:color w:val="000000"/>
          <w:sz w:val="24"/>
          <w:szCs w:val="24"/>
        </w:rPr>
      </w:pPr>
      <w:r>
        <w:rPr>
          <w:rFonts w:ascii="Arial Narrow" w:eastAsia="Arial Narrow" w:hAnsi="Arial Narrow" w:cs="Arial Narrow"/>
          <w:b/>
          <w:bCs/>
          <w:sz w:val="24"/>
          <w:szCs w:val="24"/>
        </w:rPr>
        <w:t>O</w:t>
      </w:r>
      <w:r>
        <w:rPr>
          <w:rFonts w:ascii="Fira Mono" w:eastAsia="Fira Mono" w:hAnsi="Fira Mono" w:cs="Fira Mono"/>
          <w:color w:val="000000"/>
          <w:sz w:val="24"/>
          <w:szCs w:val="24"/>
        </w:rPr>
        <w:t xml:space="preserve"> </w:t>
      </w:r>
      <w:r>
        <w:rPr>
          <w:rFonts w:ascii="Arial Narrow" w:eastAsia="Arial Narrow" w:hAnsi="Arial Narrow" w:cs="Arial Narrow"/>
          <w:color w:val="000000"/>
          <w:sz w:val="24"/>
          <w:szCs w:val="24"/>
        </w:rPr>
        <w:t xml:space="preserve">di non essere soggetto agli adempimenti </w:t>
      </w:r>
      <w:r>
        <w:rPr>
          <w:rFonts w:ascii="Arial Narrow" w:eastAsia="Arial Narrow" w:hAnsi="Arial Narrow" w:cs="Arial Narrow"/>
          <w:color w:val="000000"/>
          <w:sz w:val="24"/>
          <w:szCs w:val="24"/>
        </w:rPr>
        <w:t>relativi alla produzione del DURC poiché esente ai sensi della normativa di legge:</w:t>
      </w:r>
    </w:p>
    <w:p w:rsidR="003A6AB2" w:rsidRDefault="008349B7">
      <w:pPr>
        <w:pBdr>
          <w:top w:val="nil"/>
          <w:left w:val="nil"/>
          <w:bottom w:val="nil"/>
          <w:right w:val="nil"/>
          <w:between w:val="nil"/>
        </w:pBdr>
        <w:spacing w:before="120" w:after="120" w:line="360" w:lineRule="auto"/>
        <w:ind w:left="566" w:right="62" w:hanging="425"/>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__________________________________________________________________</w:t>
      </w:r>
    </w:p>
    <w:p w:rsidR="003A6AB2" w:rsidRDefault="008349B7">
      <w:pPr>
        <w:numPr>
          <w:ilvl w:val="0"/>
          <w:numId w:val="4"/>
        </w:numPr>
        <w:pBdr>
          <w:top w:val="nil"/>
          <w:left w:val="nil"/>
          <w:bottom w:val="nil"/>
          <w:right w:val="nil"/>
          <w:between w:val="nil"/>
        </w:pBdr>
        <w:spacing w:before="120" w:after="120" w:line="360" w:lineRule="auto"/>
        <w:ind w:left="566" w:right="62" w:hanging="425"/>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che l’esercizio finanziario (anno fiscale) dell’impresa rappresentata inizia il _______________________ e termina il _________________ di ciascun anno;</w:t>
      </w:r>
    </w:p>
    <w:p w:rsidR="003A6AB2" w:rsidRDefault="003A6AB2">
      <w:pPr>
        <w:pBdr>
          <w:top w:val="nil"/>
          <w:left w:val="nil"/>
          <w:bottom w:val="nil"/>
          <w:right w:val="nil"/>
          <w:between w:val="nil"/>
        </w:pBdr>
        <w:ind w:left="566" w:right="62" w:hanging="425"/>
        <w:jc w:val="both"/>
        <w:rPr>
          <w:rFonts w:ascii="Arial Narrow" w:eastAsia="Arial Narrow" w:hAnsi="Arial Narrow" w:cs="Arial Narrow"/>
          <w:color w:val="000000"/>
          <w:sz w:val="24"/>
          <w:szCs w:val="24"/>
        </w:rPr>
      </w:pPr>
    </w:p>
    <w:p w:rsidR="003A6AB2" w:rsidRDefault="008349B7">
      <w:pPr>
        <w:numPr>
          <w:ilvl w:val="0"/>
          <w:numId w:val="1"/>
        </w:numPr>
        <w:pBdr>
          <w:top w:val="nil"/>
          <w:left w:val="nil"/>
          <w:bottom w:val="nil"/>
          <w:right w:val="nil"/>
          <w:between w:val="nil"/>
        </w:pBdr>
        <w:ind w:left="425"/>
        <w:jc w:val="both"/>
        <w:rPr>
          <w:rFonts w:ascii="Verdana" w:eastAsia="Verdana" w:hAnsi="Verdana" w:cs="Verdana"/>
          <w:color w:val="000000"/>
          <w:sz w:val="24"/>
          <w:szCs w:val="24"/>
        </w:rPr>
      </w:pPr>
      <w:r>
        <w:rPr>
          <w:rFonts w:ascii="Arial Narrow" w:eastAsia="Arial Narrow" w:hAnsi="Arial Narrow" w:cs="Arial Narrow"/>
          <w:color w:val="000000"/>
          <w:sz w:val="24"/>
          <w:szCs w:val="24"/>
        </w:rPr>
        <w:t>Inoltre, ai fini della determinazione del perimetro dell’impresa unica necessario per la concessione de</w:t>
      </w:r>
      <w:r>
        <w:rPr>
          <w:rFonts w:ascii="Arial Narrow" w:eastAsia="Arial Narrow" w:hAnsi="Arial Narrow" w:cs="Arial Narrow"/>
          <w:color w:val="000000"/>
          <w:sz w:val="24"/>
          <w:szCs w:val="24"/>
        </w:rPr>
        <w:t xml:space="preserve">gli aiuti «de minimis» in base al Regolamento (UE) n. 2831/2023, nel rispetto di quanto previsto dal predetto Regolamento ed esclusivamente ai soli fini dell’acquisizione delle relazioni di cui alle lett. c) e d) dell’art. 2.2 del predetto regolamento (le </w:t>
      </w:r>
      <w:r>
        <w:rPr>
          <w:rFonts w:ascii="Arial Narrow" w:eastAsia="Arial Narrow" w:hAnsi="Arial Narrow" w:cs="Arial Narrow"/>
          <w:color w:val="000000"/>
          <w:sz w:val="24"/>
          <w:szCs w:val="24"/>
        </w:rPr>
        <w:t>altre relazioni di cui alle lett. a) e b) di tale articolo non devono essere segnalate, ma verranno verificate d’ufficio),</w:t>
      </w:r>
    </w:p>
    <w:p w:rsidR="003A6AB2" w:rsidRDefault="003A6AB2">
      <w:pPr>
        <w:pBdr>
          <w:top w:val="nil"/>
          <w:left w:val="nil"/>
          <w:bottom w:val="nil"/>
          <w:right w:val="nil"/>
          <w:between w:val="nil"/>
        </w:pBdr>
        <w:jc w:val="both"/>
        <w:rPr>
          <w:rFonts w:ascii="Arial Narrow" w:eastAsia="Arial Narrow" w:hAnsi="Arial Narrow" w:cs="Arial Narrow"/>
          <w:color w:val="000000"/>
          <w:sz w:val="24"/>
          <w:szCs w:val="24"/>
        </w:rPr>
      </w:pPr>
    </w:p>
    <w:p w:rsidR="003A6AB2" w:rsidRDefault="008349B7">
      <w:pPr>
        <w:pBdr>
          <w:top w:val="nil"/>
          <w:left w:val="nil"/>
          <w:bottom w:val="nil"/>
          <w:right w:val="nil"/>
          <w:between w:val="nil"/>
        </w:pBdr>
        <w:jc w:val="center"/>
        <w:rPr>
          <w:rFonts w:ascii="Arial Narrow" w:eastAsia="Arial Narrow" w:hAnsi="Arial Narrow" w:cs="Arial Narrow"/>
          <w:b/>
          <w:bCs/>
          <w:color w:val="000000"/>
          <w:sz w:val="24"/>
          <w:szCs w:val="24"/>
        </w:rPr>
      </w:pPr>
      <w:r>
        <w:rPr>
          <w:rFonts w:ascii="Arial Narrow" w:eastAsia="Arial Narrow" w:hAnsi="Arial Narrow" w:cs="Arial Narrow"/>
          <w:b/>
          <w:bCs/>
          <w:color w:val="000000"/>
          <w:sz w:val="24"/>
          <w:szCs w:val="24"/>
        </w:rPr>
        <w:t>DICHIARA</w:t>
      </w:r>
    </w:p>
    <w:p w:rsidR="003A6AB2" w:rsidRDefault="003A6AB2">
      <w:pPr>
        <w:pBdr>
          <w:top w:val="nil"/>
          <w:left w:val="nil"/>
          <w:bottom w:val="nil"/>
          <w:right w:val="nil"/>
          <w:between w:val="nil"/>
        </w:pBdr>
        <w:jc w:val="both"/>
        <w:rPr>
          <w:rFonts w:ascii="Arial Narrow" w:eastAsia="Arial Narrow" w:hAnsi="Arial Narrow" w:cs="Arial Narrow"/>
          <w:color w:val="000000"/>
          <w:sz w:val="24"/>
          <w:szCs w:val="24"/>
        </w:rPr>
      </w:pPr>
    </w:p>
    <w:p w:rsidR="003A6AB2" w:rsidRDefault="008349B7">
      <w:pPr>
        <w:pBdr>
          <w:top w:val="nil"/>
          <w:left w:val="nil"/>
          <w:bottom w:val="nil"/>
          <w:right w:val="nil"/>
          <w:between w:val="nil"/>
        </w:pBdr>
        <w:jc w:val="center"/>
        <w:rPr>
          <w:rFonts w:ascii="Arial Narrow" w:eastAsia="Arial Narrow" w:hAnsi="Arial Narrow" w:cs="Arial Narrow"/>
          <w:i/>
          <w:iCs/>
          <w:color w:val="000000"/>
          <w:sz w:val="24"/>
          <w:szCs w:val="24"/>
        </w:rPr>
      </w:pPr>
      <w:r>
        <w:rPr>
          <w:rFonts w:ascii="Arial Narrow" w:eastAsia="Arial Narrow" w:hAnsi="Arial Narrow" w:cs="Arial Narrow"/>
          <w:i/>
          <w:iCs/>
          <w:color w:val="000000"/>
          <w:sz w:val="24"/>
          <w:szCs w:val="24"/>
        </w:rPr>
        <w:t>(barrare obbligatoriamente una delle due opzioni)</w:t>
      </w:r>
    </w:p>
    <w:p w:rsidR="003A6AB2" w:rsidRDefault="003A6AB2">
      <w:pPr>
        <w:pBdr>
          <w:top w:val="nil"/>
          <w:left w:val="nil"/>
          <w:bottom w:val="nil"/>
          <w:right w:val="nil"/>
          <w:between w:val="nil"/>
        </w:pBdr>
        <w:jc w:val="both"/>
        <w:rPr>
          <w:rFonts w:ascii="Arial Narrow" w:eastAsia="Arial Narrow" w:hAnsi="Arial Narrow" w:cs="Arial Narrow"/>
          <w:color w:val="000000"/>
          <w:sz w:val="24"/>
          <w:szCs w:val="24"/>
        </w:rPr>
      </w:pPr>
    </w:p>
    <w:p w:rsidR="003A6AB2" w:rsidRDefault="008349B7">
      <w:pPr>
        <w:pBdr>
          <w:top w:val="nil"/>
          <w:left w:val="nil"/>
          <w:bottom w:val="nil"/>
          <w:right w:val="nil"/>
          <w:between w:val="nil"/>
        </w:pBdr>
        <w:jc w:val="both"/>
        <w:rPr>
          <w:rFonts w:ascii="Arial Narrow" w:eastAsia="Arial Narrow" w:hAnsi="Arial Narrow" w:cs="Arial Narrow"/>
          <w:color w:val="000000"/>
          <w:sz w:val="24"/>
          <w:szCs w:val="24"/>
        </w:rPr>
      </w:pPr>
      <w:r>
        <w:rPr>
          <w:rFonts w:ascii="Arial Narrow" w:eastAsia="Arial Narrow" w:hAnsi="Arial Narrow" w:cs="Arial Narrow"/>
          <w:b/>
          <w:bCs/>
          <w:color w:val="000000"/>
          <w:sz w:val="24"/>
          <w:szCs w:val="24"/>
        </w:rPr>
        <w:t>O</w:t>
      </w:r>
      <w:r>
        <w:rPr>
          <w:rFonts w:ascii="Arial Narrow" w:eastAsia="Arial Narrow" w:hAnsi="Arial Narrow" w:cs="Arial Narrow"/>
          <w:color w:val="000000"/>
          <w:sz w:val="24"/>
          <w:szCs w:val="24"/>
        </w:rPr>
        <w:t xml:space="preserve">    Che - a monte o a valle - i seguenti soggetti</w:t>
      </w:r>
      <w:r>
        <w:rPr>
          <w:rFonts w:ascii="Arial Narrow" w:eastAsia="Arial Narrow" w:hAnsi="Arial Narrow" w:cs="Arial Narrow"/>
          <w:color w:val="000000"/>
          <w:sz w:val="24"/>
          <w:szCs w:val="24"/>
          <w:vertAlign w:val="superscript"/>
        </w:rPr>
        <w:footnoteReference w:id="1"/>
      </w:r>
      <w:r>
        <w:rPr>
          <w:rFonts w:ascii="Arial Narrow" w:eastAsia="Arial Narrow" w:hAnsi="Arial Narrow" w:cs="Arial Narrow"/>
          <w:color w:val="000000"/>
          <w:sz w:val="24"/>
          <w:szCs w:val="24"/>
        </w:rPr>
        <w:t xml:space="preserve"> (Compilare la tabella sottostante):</w:t>
      </w:r>
    </w:p>
    <w:p w:rsidR="003A6AB2" w:rsidRDefault="003A6AB2">
      <w:pPr>
        <w:pBdr>
          <w:top w:val="nil"/>
          <w:left w:val="nil"/>
          <w:bottom w:val="nil"/>
          <w:right w:val="nil"/>
          <w:between w:val="nil"/>
        </w:pBdr>
        <w:jc w:val="both"/>
        <w:rPr>
          <w:rFonts w:ascii="Arial Narrow" w:eastAsia="Arial Narrow" w:hAnsi="Arial Narrow" w:cs="Arial Narrow"/>
          <w:color w:val="000000"/>
          <w:sz w:val="24"/>
          <w:szCs w:val="24"/>
        </w:rPr>
      </w:pPr>
    </w:p>
    <w:p w:rsidR="003A6AB2" w:rsidRDefault="008349B7">
      <w:pPr>
        <w:pBdr>
          <w:top w:val="nil"/>
          <w:left w:val="nil"/>
          <w:bottom w:val="nil"/>
          <w:right w:val="nil"/>
          <w:between w:val="nil"/>
        </w:pBdr>
        <w:ind w:left="425"/>
        <w:jc w:val="both"/>
        <w:rPr>
          <w:rFonts w:ascii="Arial Narrow" w:eastAsia="Arial Narrow" w:hAnsi="Arial Narrow" w:cs="Arial Narrow"/>
          <w:color w:val="000000"/>
          <w:sz w:val="24"/>
          <w:szCs w:val="24"/>
        </w:rPr>
      </w:pPr>
      <w:r>
        <w:rPr>
          <w:rFonts w:ascii="Arial Narrow" w:eastAsia="Arial Narrow" w:hAnsi="Arial Narrow" w:cs="Arial Narrow"/>
          <w:b/>
          <w:bCs/>
          <w:color w:val="000000"/>
          <w:sz w:val="24"/>
          <w:szCs w:val="24"/>
        </w:rPr>
        <w:t>O</w:t>
      </w:r>
      <w:r>
        <w:rPr>
          <w:rFonts w:ascii="Arial Narrow" w:eastAsia="Arial Narrow" w:hAnsi="Arial Narrow" w:cs="Arial Narrow"/>
          <w:color w:val="000000"/>
          <w:sz w:val="24"/>
          <w:szCs w:val="24"/>
        </w:rPr>
        <w:t xml:space="preserve">   1. esercitano o subiscono un’influenza dominante sull’Impresa richiedente in virtù di un </w:t>
      </w:r>
      <w:r>
        <w:rPr>
          <w:rFonts w:ascii="Arial Narrow" w:eastAsia="Arial Narrow" w:hAnsi="Arial Narrow" w:cs="Arial Narrow"/>
          <w:b/>
          <w:bCs/>
          <w:color w:val="000000"/>
          <w:sz w:val="24"/>
          <w:szCs w:val="24"/>
        </w:rPr>
        <w:t>contratto</w:t>
      </w:r>
      <w:r>
        <w:rPr>
          <w:rFonts w:ascii="Arial Narrow" w:eastAsia="Arial Narrow" w:hAnsi="Arial Narrow" w:cs="Arial Narrow"/>
          <w:color w:val="000000"/>
          <w:sz w:val="24"/>
          <w:szCs w:val="24"/>
        </w:rPr>
        <w:t xml:space="preserve"> concluso con quest’ultima oppure in virtù di una </w:t>
      </w:r>
      <w:r>
        <w:rPr>
          <w:rFonts w:ascii="Arial Narrow" w:eastAsia="Arial Narrow" w:hAnsi="Arial Narrow" w:cs="Arial Narrow"/>
          <w:b/>
          <w:bCs/>
          <w:color w:val="000000"/>
          <w:sz w:val="24"/>
          <w:szCs w:val="24"/>
        </w:rPr>
        <w:t>clausola dello statuto</w:t>
      </w:r>
      <w:r>
        <w:rPr>
          <w:rFonts w:ascii="Arial Narrow" w:eastAsia="Arial Narrow" w:hAnsi="Arial Narrow" w:cs="Arial Narrow"/>
          <w:color w:val="000000"/>
          <w:sz w:val="24"/>
          <w:szCs w:val="24"/>
        </w:rPr>
        <w:t xml:space="preserve"> di quest’ultima;</w:t>
      </w:r>
    </w:p>
    <w:p w:rsidR="003A6AB2" w:rsidRDefault="003A6AB2">
      <w:pPr>
        <w:pBdr>
          <w:top w:val="nil"/>
          <w:left w:val="nil"/>
          <w:bottom w:val="nil"/>
          <w:right w:val="nil"/>
          <w:between w:val="nil"/>
        </w:pBdr>
        <w:ind w:left="425"/>
        <w:jc w:val="both"/>
        <w:rPr>
          <w:rFonts w:ascii="Arial Narrow" w:eastAsia="Arial Narrow" w:hAnsi="Arial Narrow" w:cs="Arial Narrow"/>
          <w:color w:val="000000"/>
          <w:sz w:val="24"/>
          <w:szCs w:val="24"/>
        </w:rPr>
      </w:pPr>
    </w:p>
    <w:p w:rsidR="003A6AB2" w:rsidRDefault="008349B7">
      <w:pPr>
        <w:pBdr>
          <w:top w:val="nil"/>
          <w:left w:val="nil"/>
          <w:bottom w:val="nil"/>
          <w:right w:val="nil"/>
          <w:between w:val="nil"/>
        </w:pBdr>
        <w:ind w:left="425"/>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e/o</w:t>
      </w:r>
    </w:p>
    <w:p w:rsidR="003A6AB2" w:rsidRDefault="003A6AB2">
      <w:pPr>
        <w:pBdr>
          <w:top w:val="nil"/>
          <w:left w:val="nil"/>
          <w:bottom w:val="nil"/>
          <w:right w:val="nil"/>
          <w:between w:val="nil"/>
        </w:pBdr>
        <w:ind w:left="425"/>
        <w:jc w:val="both"/>
        <w:rPr>
          <w:rFonts w:ascii="Arial Narrow" w:eastAsia="Arial Narrow" w:hAnsi="Arial Narrow" w:cs="Arial Narrow"/>
          <w:color w:val="000000"/>
          <w:sz w:val="24"/>
          <w:szCs w:val="24"/>
        </w:rPr>
      </w:pPr>
    </w:p>
    <w:p w:rsidR="003A6AB2" w:rsidRDefault="008349B7">
      <w:pPr>
        <w:pBdr>
          <w:top w:val="nil"/>
          <w:left w:val="nil"/>
          <w:bottom w:val="nil"/>
          <w:right w:val="nil"/>
          <w:between w:val="nil"/>
        </w:pBdr>
        <w:ind w:left="425"/>
        <w:jc w:val="both"/>
        <w:rPr>
          <w:rFonts w:ascii="Arial Narrow" w:eastAsia="Arial Narrow" w:hAnsi="Arial Narrow" w:cs="Arial Narrow"/>
          <w:color w:val="000000"/>
          <w:sz w:val="24"/>
          <w:szCs w:val="24"/>
        </w:rPr>
      </w:pPr>
      <w:r>
        <w:rPr>
          <w:rFonts w:ascii="Arial Narrow" w:eastAsia="Arial Narrow" w:hAnsi="Arial Narrow" w:cs="Arial Narrow"/>
          <w:b/>
          <w:bCs/>
          <w:color w:val="000000"/>
          <w:sz w:val="24"/>
          <w:szCs w:val="24"/>
        </w:rPr>
        <w:t>O</w:t>
      </w:r>
      <w:r>
        <w:rPr>
          <w:rFonts w:ascii="Arial Narrow" w:eastAsia="Arial Narrow" w:hAnsi="Arial Narrow" w:cs="Arial Narrow"/>
          <w:color w:val="000000"/>
          <w:sz w:val="24"/>
          <w:szCs w:val="24"/>
        </w:rPr>
        <w:t xml:space="preserve">   2. controllano o sono controllati, in virtù di un accordo stipulato con altri azionisti o soci di un’altra impresa, la maggioranza dei diritti di voto degli azionisti o soci dell’impresa richiedente:</w:t>
      </w:r>
    </w:p>
    <w:p w:rsidR="003A6AB2" w:rsidRDefault="003A6AB2">
      <w:pPr>
        <w:pBdr>
          <w:top w:val="nil"/>
          <w:left w:val="nil"/>
          <w:bottom w:val="nil"/>
          <w:right w:val="nil"/>
          <w:between w:val="nil"/>
        </w:pBdr>
        <w:ind w:left="425"/>
        <w:jc w:val="both"/>
        <w:rPr>
          <w:rFonts w:ascii="Arial Narrow" w:eastAsia="Arial Narrow" w:hAnsi="Arial Narrow" w:cs="Arial Narrow"/>
          <w:color w:val="000000"/>
          <w:sz w:val="24"/>
          <w:szCs w:val="24"/>
        </w:rPr>
      </w:pPr>
    </w:p>
    <w:p w:rsidR="003A6AB2" w:rsidRDefault="003A6AB2">
      <w:pPr>
        <w:pBdr>
          <w:top w:val="nil"/>
          <w:left w:val="nil"/>
          <w:bottom w:val="nil"/>
          <w:right w:val="nil"/>
          <w:between w:val="nil"/>
        </w:pBdr>
        <w:spacing w:after="120"/>
        <w:jc w:val="both"/>
        <w:rPr>
          <w:rFonts w:ascii="Arial Narrow" w:eastAsia="Arial Narrow" w:hAnsi="Arial Narrow" w:cs="Arial Narrow"/>
          <w:color w:val="000000"/>
          <w:sz w:val="24"/>
          <w:szCs w:val="24"/>
        </w:rPr>
      </w:pPr>
    </w:p>
    <w:tbl>
      <w:tblPr>
        <w:tblStyle w:val="a3"/>
        <w:tblW w:w="9030" w:type="dxa"/>
        <w:tblInd w:w="36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600"/>
        <w:gridCol w:w="3090"/>
        <w:gridCol w:w="2145"/>
        <w:gridCol w:w="3195"/>
      </w:tblGrid>
      <w:tr w:rsidR="003A6AB2">
        <w:trPr>
          <w:cantSplit/>
          <w:trHeight w:val="371"/>
          <w:tblHeader/>
        </w:trPr>
        <w:tc>
          <w:tcPr>
            <w:tcW w:w="600" w:type="dxa"/>
            <w:shd w:val="clear" w:color="auto" w:fill="auto"/>
            <w:vAlign w:val="center"/>
          </w:tcPr>
          <w:p w:rsidR="003A6AB2" w:rsidRDefault="008349B7">
            <w:pPr>
              <w:pBdr>
                <w:top w:val="nil"/>
                <w:left w:val="nil"/>
                <w:bottom w:val="nil"/>
                <w:right w:val="nil"/>
                <w:between w:val="nil"/>
              </w:pBdr>
              <w:rPr>
                <w:rFonts w:ascii="Arial Narrow" w:eastAsia="Arial Narrow" w:hAnsi="Arial Narrow" w:cs="Arial Narrow"/>
                <w:b/>
                <w:bCs/>
                <w:color w:val="000000"/>
              </w:rPr>
            </w:pPr>
            <w:r>
              <w:rPr>
                <w:rFonts w:ascii="Arial Narrow" w:eastAsia="Arial Narrow" w:hAnsi="Arial Narrow" w:cs="Arial Narrow"/>
                <w:b/>
                <w:bCs/>
                <w:color w:val="000000"/>
              </w:rPr>
              <w:t>ID</w:t>
            </w:r>
          </w:p>
        </w:tc>
        <w:tc>
          <w:tcPr>
            <w:tcW w:w="3090" w:type="dxa"/>
            <w:shd w:val="clear" w:color="auto" w:fill="auto"/>
            <w:vAlign w:val="center"/>
          </w:tcPr>
          <w:p w:rsidR="003A6AB2" w:rsidRDefault="008349B7">
            <w:pPr>
              <w:pBdr>
                <w:top w:val="nil"/>
                <w:left w:val="nil"/>
                <w:bottom w:val="nil"/>
                <w:right w:val="nil"/>
                <w:between w:val="nil"/>
              </w:pBdr>
              <w:rPr>
                <w:rFonts w:ascii="Arial Narrow" w:eastAsia="Arial Narrow" w:hAnsi="Arial Narrow" w:cs="Arial Narrow"/>
                <w:b/>
                <w:bCs/>
                <w:color w:val="000000"/>
              </w:rPr>
            </w:pPr>
            <w:r>
              <w:rPr>
                <w:rFonts w:ascii="Arial Narrow" w:eastAsia="Arial Narrow" w:hAnsi="Arial Narrow" w:cs="Arial Narrow"/>
                <w:b/>
                <w:bCs/>
                <w:color w:val="000000"/>
              </w:rPr>
              <w:t>Denominazione</w:t>
            </w:r>
          </w:p>
        </w:tc>
        <w:tc>
          <w:tcPr>
            <w:tcW w:w="2145" w:type="dxa"/>
            <w:shd w:val="clear" w:color="auto" w:fill="auto"/>
            <w:vAlign w:val="center"/>
          </w:tcPr>
          <w:p w:rsidR="003A6AB2" w:rsidRDefault="008349B7">
            <w:pPr>
              <w:pBdr>
                <w:top w:val="nil"/>
                <w:left w:val="nil"/>
                <w:bottom w:val="nil"/>
                <w:right w:val="nil"/>
                <w:between w:val="nil"/>
              </w:pBdr>
              <w:rPr>
                <w:rFonts w:ascii="Arial Narrow" w:eastAsia="Arial Narrow" w:hAnsi="Arial Narrow" w:cs="Arial Narrow"/>
                <w:b/>
                <w:bCs/>
                <w:color w:val="000000"/>
              </w:rPr>
            </w:pPr>
            <w:r>
              <w:rPr>
                <w:rFonts w:ascii="Arial Narrow" w:eastAsia="Arial Narrow" w:hAnsi="Arial Narrow" w:cs="Arial Narrow"/>
                <w:b/>
                <w:bCs/>
                <w:color w:val="000000"/>
              </w:rPr>
              <w:t>CF/P.IVA</w:t>
            </w:r>
          </w:p>
        </w:tc>
        <w:tc>
          <w:tcPr>
            <w:tcW w:w="3195" w:type="dxa"/>
            <w:shd w:val="clear" w:color="auto" w:fill="auto"/>
            <w:vAlign w:val="center"/>
          </w:tcPr>
          <w:p w:rsidR="003A6AB2" w:rsidRDefault="008349B7">
            <w:pPr>
              <w:pBdr>
                <w:top w:val="nil"/>
                <w:left w:val="nil"/>
                <w:bottom w:val="nil"/>
                <w:right w:val="nil"/>
                <w:between w:val="nil"/>
              </w:pBdr>
              <w:rPr>
                <w:rFonts w:ascii="Arial Narrow" w:eastAsia="Arial Narrow" w:hAnsi="Arial Narrow" w:cs="Arial Narrow"/>
                <w:b/>
                <w:bCs/>
                <w:color w:val="000000"/>
              </w:rPr>
            </w:pPr>
            <w:r>
              <w:rPr>
                <w:rFonts w:ascii="Arial Narrow" w:eastAsia="Arial Narrow" w:hAnsi="Arial Narrow" w:cs="Arial Narrow"/>
                <w:b/>
                <w:bCs/>
                <w:color w:val="000000"/>
              </w:rPr>
              <w:t>Contratto, clausola dello statuto, accordo tra azionisti</w:t>
            </w:r>
          </w:p>
        </w:tc>
      </w:tr>
      <w:tr w:rsidR="003A6AB2">
        <w:trPr>
          <w:cantSplit/>
          <w:trHeight w:val="394"/>
          <w:tblHeader/>
        </w:trPr>
        <w:tc>
          <w:tcPr>
            <w:tcW w:w="600" w:type="dxa"/>
            <w:shd w:val="clear" w:color="auto" w:fill="auto"/>
            <w:vAlign w:val="center"/>
          </w:tcPr>
          <w:p w:rsidR="003A6AB2" w:rsidRDefault="008349B7">
            <w:pPr>
              <w:pBdr>
                <w:top w:val="nil"/>
                <w:left w:val="nil"/>
                <w:bottom w:val="nil"/>
                <w:right w:val="nil"/>
                <w:between w:val="nil"/>
              </w:pBdr>
              <w:rPr>
                <w:b/>
                <w:bCs/>
                <w:color w:val="000000"/>
                <w:sz w:val="16"/>
                <w:szCs w:val="16"/>
              </w:rPr>
            </w:pPr>
            <w:r>
              <w:rPr>
                <w:b/>
                <w:bCs/>
                <w:color w:val="000000"/>
                <w:sz w:val="16"/>
                <w:szCs w:val="16"/>
              </w:rPr>
              <w:t>1</w:t>
            </w:r>
          </w:p>
        </w:tc>
        <w:tc>
          <w:tcPr>
            <w:tcW w:w="3090" w:type="dxa"/>
            <w:shd w:val="clear" w:color="auto" w:fill="auto"/>
            <w:vAlign w:val="center"/>
          </w:tcPr>
          <w:p w:rsidR="003A6AB2" w:rsidRDefault="003A6AB2">
            <w:pPr>
              <w:pBdr>
                <w:top w:val="nil"/>
                <w:left w:val="nil"/>
                <w:bottom w:val="nil"/>
                <w:right w:val="nil"/>
                <w:between w:val="nil"/>
              </w:pBdr>
              <w:rPr>
                <w:color w:val="000000"/>
                <w:sz w:val="16"/>
                <w:szCs w:val="16"/>
              </w:rPr>
            </w:pPr>
          </w:p>
        </w:tc>
        <w:tc>
          <w:tcPr>
            <w:tcW w:w="2145" w:type="dxa"/>
            <w:shd w:val="clear" w:color="auto" w:fill="auto"/>
            <w:vAlign w:val="center"/>
          </w:tcPr>
          <w:p w:rsidR="003A6AB2" w:rsidRDefault="003A6AB2">
            <w:pPr>
              <w:pBdr>
                <w:top w:val="nil"/>
                <w:left w:val="nil"/>
                <w:bottom w:val="nil"/>
                <w:right w:val="nil"/>
                <w:between w:val="nil"/>
              </w:pBdr>
              <w:rPr>
                <w:color w:val="000000"/>
                <w:sz w:val="16"/>
                <w:szCs w:val="16"/>
              </w:rPr>
            </w:pPr>
          </w:p>
        </w:tc>
        <w:tc>
          <w:tcPr>
            <w:tcW w:w="3195" w:type="dxa"/>
            <w:shd w:val="clear" w:color="auto" w:fill="auto"/>
            <w:vAlign w:val="center"/>
          </w:tcPr>
          <w:p w:rsidR="003A6AB2" w:rsidRDefault="003A6AB2">
            <w:pPr>
              <w:pBdr>
                <w:top w:val="nil"/>
                <w:left w:val="nil"/>
                <w:bottom w:val="nil"/>
                <w:right w:val="nil"/>
                <w:between w:val="nil"/>
              </w:pBdr>
              <w:rPr>
                <w:color w:val="000000"/>
                <w:sz w:val="16"/>
                <w:szCs w:val="16"/>
              </w:rPr>
            </w:pPr>
          </w:p>
        </w:tc>
      </w:tr>
      <w:tr w:rsidR="003A6AB2">
        <w:trPr>
          <w:cantSplit/>
          <w:trHeight w:val="383"/>
          <w:tblHeader/>
        </w:trPr>
        <w:tc>
          <w:tcPr>
            <w:tcW w:w="600" w:type="dxa"/>
            <w:tcBorders>
              <w:bottom w:val="single" w:sz="6" w:space="0" w:color="000000"/>
            </w:tcBorders>
            <w:shd w:val="clear" w:color="auto" w:fill="auto"/>
            <w:vAlign w:val="center"/>
          </w:tcPr>
          <w:p w:rsidR="003A6AB2" w:rsidRDefault="008349B7">
            <w:pPr>
              <w:pBdr>
                <w:top w:val="nil"/>
                <w:left w:val="nil"/>
                <w:bottom w:val="nil"/>
                <w:right w:val="nil"/>
                <w:between w:val="nil"/>
              </w:pBdr>
              <w:rPr>
                <w:b/>
                <w:bCs/>
                <w:color w:val="000000"/>
                <w:sz w:val="16"/>
                <w:szCs w:val="16"/>
              </w:rPr>
            </w:pPr>
            <w:r>
              <w:rPr>
                <w:b/>
                <w:bCs/>
                <w:color w:val="000000"/>
                <w:sz w:val="16"/>
                <w:szCs w:val="16"/>
              </w:rPr>
              <w:t>2</w:t>
            </w:r>
          </w:p>
        </w:tc>
        <w:tc>
          <w:tcPr>
            <w:tcW w:w="3090" w:type="dxa"/>
            <w:tcBorders>
              <w:bottom w:val="single" w:sz="6" w:space="0" w:color="000000"/>
            </w:tcBorders>
            <w:shd w:val="clear" w:color="auto" w:fill="auto"/>
            <w:vAlign w:val="center"/>
          </w:tcPr>
          <w:p w:rsidR="003A6AB2" w:rsidRDefault="003A6AB2">
            <w:pPr>
              <w:pBdr>
                <w:top w:val="nil"/>
                <w:left w:val="nil"/>
                <w:bottom w:val="nil"/>
                <w:right w:val="nil"/>
                <w:between w:val="nil"/>
              </w:pBdr>
              <w:rPr>
                <w:color w:val="000000"/>
                <w:sz w:val="16"/>
                <w:szCs w:val="16"/>
              </w:rPr>
            </w:pPr>
          </w:p>
        </w:tc>
        <w:tc>
          <w:tcPr>
            <w:tcW w:w="2145" w:type="dxa"/>
            <w:tcBorders>
              <w:bottom w:val="single" w:sz="6" w:space="0" w:color="000000"/>
            </w:tcBorders>
            <w:shd w:val="clear" w:color="auto" w:fill="auto"/>
            <w:vAlign w:val="center"/>
          </w:tcPr>
          <w:p w:rsidR="003A6AB2" w:rsidRDefault="003A6AB2">
            <w:pPr>
              <w:pBdr>
                <w:top w:val="nil"/>
                <w:left w:val="nil"/>
                <w:bottom w:val="nil"/>
                <w:right w:val="nil"/>
                <w:between w:val="nil"/>
              </w:pBdr>
              <w:rPr>
                <w:color w:val="000000"/>
                <w:sz w:val="16"/>
                <w:szCs w:val="16"/>
              </w:rPr>
            </w:pPr>
          </w:p>
        </w:tc>
        <w:tc>
          <w:tcPr>
            <w:tcW w:w="3195" w:type="dxa"/>
            <w:tcBorders>
              <w:bottom w:val="single" w:sz="6" w:space="0" w:color="000000"/>
            </w:tcBorders>
            <w:shd w:val="clear" w:color="auto" w:fill="auto"/>
            <w:vAlign w:val="center"/>
          </w:tcPr>
          <w:p w:rsidR="003A6AB2" w:rsidRDefault="003A6AB2">
            <w:pPr>
              <w:pBdr>
                <w:top w:val="nil"/>
                <w:left w:val="nil"/>
                <w:bottom w:val="nil"/>
                <w:right w:val="nil"/>
                <w:between w:val="nil"/>
              </w:pBdr>
              <w:rPr>
                <w:color w:val="000000"/>
                <w:sz w:val="16"/>
                <w:szCs w:val="16"/>
              </w:rPr>
            </w:pPr>
          </w:p>
        </w:tc>
      </w:tr>
      <w:tr w:rsidR="003A6AB2">
        <w:trPr>
          <w:cantSplit/>
          <w:trHeight w:val="383"/>
          <w:tblHeader/>
        </w:trPr>
        <w:tc>
          <w:tcPr>
            <w:tcW w:w="600" w:type="dxa"/>
            <w:tcBorders>
              <w:top w:val="single" w:sz="6" w:space="0" w:color="000000"/>
              <w:bottom w:val="single" w:sz="4" w:space="0" w:color="000000"/>
            </w:tcBorders>
            <w:shd w:val="clear" w:color="auto" w:fill="auto"/>
            <w:vAlign w:val="center"/>
          </w:tcPr>
          <w:p w:rsidR="003A6AB2" w:rsidRDefault="008349B7">
            <w:pPr>
              <w:pBdr>
                <w:top w:val="nil"/>
                <w:left w:val="nil"/>
                <w:bottom w:val="nil"/>
                <w:right w:val="nil"/>
                <w:between w:val="nil"/>
              </w:pBdr>
              <w:rPr>
                <w:b/>
                <w:bCs/>
                <w:color w:val="000000"/>
                <w:sz w:val="16"/>
                <w:szCs w:val="16"/>
              </w:rPr>
            </w:pPr>
            <w:r>
              <w:rPr>
                <w:b/>
                <w:bCs/>
                <w:color w:val="000000"/>
                <w:sz w:val="16"/>
                <w:szCs w:val="16"/>
              </w:rPr>
              <w:t>ecc.</w:t>
            </w:r>
          </w:p>
        </w:tc>
        <w:tc>
          <w:tcPr>
            <w:tcW w:w="3090" w:type="dxa"/>
            <w:tcBorders>
              <w:top w:val="single" w:sz="6" w:space="0" w:color="000000"/>
              <w:bottom w:val="single" w:sz="4" w:space="0" w:color="000000"/>
            </w:tcBorders>
            <w:shd w:val="clear" w:color="auto" w:fill="auto"/>
            <w:vAlign w:val="center"/>
          </w:tcPr>
          <w:p w:rsidR="003A6AB2" w:rsidRDefault="003A6AB2">
            <w:pPr>
              <w:pBdr>
                <w:top w:val="nil"/>
                <w:left w:val="nil"/>
                <w:bottom w:val="nil"/>
                <w:right w:val="nil"/>
                <w:between w:val="nil"/>
              </w:pBdr>
              <w:rPr>
                <w:color w:val="000000"/>
                <w:sz w:val="16"/>
                <w:szCs w:val="16"/>
              </w:rPr>
            </w:pPr>
          </w:p>
        </w:tc>
        <w:tc>
          <w:tcPr>
            <w:tcW w:w="2145" w:type="dxa"/>
            <w:tcBorders>
              <w:top w:val="single" w:sz="6" w:space="0" w:color="000000"/>
              <w:bottom w:val="single" w:sz="4" w:space="0" w:color="000000"/>
            </w:tcBorders>
            <w:shd w:val="clear" w:color="auto" w:fill="auto"/>
            <w:vAlign w:val="center"/>
          </w:tcPr>
          <w:p w:rsidR="003A6AB2" w:rsidRDefault="003A6AB2">
            <w:pPr>
              <w:pBdr>
                <w:top w:val="nil"/>
                <w:left w:val="nil"/>
                <w:bottom w:val="nil"/>
                <w:right w:val="nil"/>
                <w:between w:val="nil"/>
              </w:pBdr>
              <w:rPr>
                <w:color w:val="000000"/>
                <w:sz w:val="16"/>
                <w:szCs w:val="16"/>
              </w:rPr>
            </w:pPr>
          </w:p>
        </w:tc>
        <w:tc>
          <w:tcPr>
            <w:tcW w:w="3195" w:type="dxa"/>
            <w:tcBorders>
              <w:top w:val="single" w:sz="6" w:space="0" w:color="000000"/>
              <w:bottom w:val="single" w:sz="4" w:space="0" w:color="000000"/>
            </w:tcBorders>
            <w:shd w:val="clear" w:color="auto" w:fill="auto"/>
            <w:vAlign w:val="center"/>
          </w:tcPr>
          <w:p w:rsidR="003A6AB2" w:rsidRDefault="003A6AB2">
            <w:pPr>
              <w:pBdr>
                <w:top w:val="nil"/>
                <w:left w:val="nil"/>
                <w:bottom w:val="nil"/>
                <w:right w:val="nil"/>
                <w:between w:val="nil"/>
              </w:pBdr>
              <w:rPr>
                <w:color w:val="000000"/>
                <w:sz w:val="16"/>
                <w:szCs w:val="16"/>
              </w:rPr>
            </w:pPr>
          </w:p>
        </w:tc>
      </w:tr>
    </w:tbl>
    <w:p w:rsidR="003A6AB2" w:rsidRDefault="008349B7">
      <w:pPr>
        <w:pBdr>
          <w:top w:val="nil"/>
          <w:left w:val="nil"/>
          <w:bottom w:val="nil"/>
          <w:right w:val="nil"/>
          <w:between w:val="nil"/>
        </w:pBdr>
        <w:ind w:left="566" w:right="305"/>
        <w:jc w:val="both"/>
        <w:rPr>
          <w:rFonts w:ascii="Arial Narrow" w:eastAsia="Arial Narrow" w:hAnsi="Arial Narrow" w:cs="Arial Narrow"/>
          <w:color w:val="000000"/>
        </w:rPr>
      </w:pPr>
      <w:r>
        <w:rPr>
          <w:rFonts w:ascii="Arial Narrow" w:eastAsia="Arial Narrow" w:hAnsi="Arial Narrow" w:cs="Arial Narrow"/>
          <w:color w:val="000000"/>
        </w:rPr>
        <w:t>NB: In tabella devono essere indicati anche i soggetti per i quali intercorre la suddetta relazione per il tramite di una o più imprese. Per impresa si intende qualsiasi entità, che si tratti di una persona fisica o giuridica, che eserciti un’attività econ</w:t>
      </w:r>
      <w:r>
        <w:rPr>
          <w:rFonts w:ascii="Arial Narrow" w:eastAsia="Arial Narrow" w:hAnsi="Arial Narrow" w:cs="Arial Narrow"/>
          <w:color w:val="000000"/>
        </w:rPr>
        <w:t>omica, a prescindere dal suo status giuridico e dalle sue modalità di finanziamento.</w:t>
      </w:r>
    </w:p>
    <w:p w:rsidR="003A6AB2" w:rsidRDefault="003A6AB2">
      <w:pPr>
        <w:pBdr>
          <w:top w:val="nil"/>
          <w:left w:val="nil"/>
          <w:bottom w:val="nil"/>
          <w:right w:val="nil"/>
          <w:between w:val="nil"/>
        </w:pBdr>
        <w:jc w:val="both"/>
        <w:rPr>
          <w:rFonts w:ascii="Verdana" w:eastAsia="Verdana" w:hAnsi="Verdana" w:cs="Verdana"/>
          <w:color w:val="000000"/>
          <w:sz w:val="22"/>
          <w:szCs w:val="22"/>
        </w:rPr>
      </w:pPr>
    </w:p>
    <w:p w:rsidR="003A6AB2" w:rsidRDefault="008349B7">
      <w:pPr>
        <w:pBdr>
          <w:top w:val="nil"/>
          <w:left w:val="nil"/>
          <w:bottom w:val="nil"/>
          <w:right w:val="nil"/>
          <w:between w:val="nil"/>
        </w:pBdr>
        <w:ind w:left="566" w:hanging="425"/>
        <w:jc w:val="both"/>
        <w:rPr>
          <w:rFonts w:ascii="Arial Narrow" w:eastAsia="Arial Narrow" w:hAnsi="Arial Narrow" w:cs="Arial Narrow"/>
          <w:strike/>
          <w:color w:val="000000"/>
          <w:sz w:val="24"/>
          <w:szCs w:val="24"/>
        </w:rPr>
      </w:pPr>
      <w:r>
        <w:rPr>
          <w:rFonts w:ascii="Arial Narrow" w:eastAsia="Arial Narrow" w:hAnsi="Arial Narrow" w:cs="Arial Narrow"/>
          <w:b/>
          <w:bCs/>
          <w:color w:val="000000"/>
          <w:sz w:val="24"/>
          <w:szCs w:val="24"/>
        </w:rPr>
        <w:t>O</w:t>
      </w:r>
      <w:r>
        <w:rPr>
          <w:rFonts w:ascii="Arial Narrow" w:eastAsia="Arial Narrow" w:hAnsi="Arial Narrow" w:cs="Arial Narrow"/>
          <w:color w:val="000000"/>
          <w:sz w:val="24"/>
          <w:szCs w:val="24"/>
        </w:rPr>
        <w:t xml:space="preserve">    Che l’Impresa non ha alcuna delle precedenti relazioni di influenza dominante di fatto di cui sopra, né a monte né a valle, con alcuna altra impresa. </w:t>
      </w:r>
    </w:p>
    <w:p w:rsidR="003A6AB2" w:rsidRDefault="003A6AB2">
      <w:pPr>
        <w:pBdr>
          <w:top w:val="nil"/>
          <w:left w:val="nil"/>
          <w:bottom w:val="nil"/>
          <w:right w:val="nil"/>
          <w:between w:val="nil"/>
        </w:pBdr>
        <w:jc w:val="both"/>
        <w:rPr>
          <w:rFonts w:ascii="Arial Narrow" w:eastAsia="Arial Narrow" w:hAnsi="Arial Narrow" w:cs="Arial Narrow"/>
          <w:color w:val="000000"/>
          <w:sz w:val="24"/>
          <w:szCs w:val="24"/>
        </w:rPr>
      </w:pPr>
    </w:p>
    <w:p w:rsidR="003A6AB2" w:rsidRDefault="008349B7">
      <w:pPr>
        <w:pBdr>
          <w:top w:val="nil"/>
          <w:left w:val="nil"/>
          <w:bottom w:val="nil"/>
          <w:right w:val="nil"/>
          <w:between w:val="nil"/>
        </w:pBdr>
        <w:spacing w:after="120"/>
        <w:ind w:right="2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Inoltre ai fini della valutazione della dimensione aziendale, secondo la definizione europea di MPMI secondo l’Allegato I al Regolamento n. 651/2014/UE della Commissione europea, che richiama la raccomandazione 2003/361/CE recepita con il Decreto Ministeri</w:t>
      </w:r>
      <w:r>
        <w:rPr>
          <w:rFonts w:ascii="Arial Narrow" w:eastAsia="Arial Narrow" w:hAnsi="Arial Narrow" w:cs="Arial Narrow"/>
          <w:color w:val="000000"/>
          <w:sz w:val="24"/>
          <w:szCs w:val="24"/>
        </w:rPr>
        <w:t>ale Attività Produttive 18 aprile 2005, l’impresa si considera (barrare la casella rappresentativa della realtà imprenditoriale incluse controllate, controllanti e associate pro-quota)</w:t>
      </w:r>
    </w:p>
    <w:p w:rsidR="003A6AB2" w:rsidRDefault="008349B7">
      <w:pPr>
        <w:pBdr>
          <w:top w:val="nil"/>
          <w:left w:val="nil"/>
          <w:bottom w:val="nil"/>
          <w:right w:val="nil"/>
          <w:between w:val="nil"/>
        </w:pBdr>
        <w:spacing w:after="120"/>
        <w:ind w:left="720" w:right="22"/>
        <w:jc w:val="both"/>
        <w:rPr>
          <w:rFonts w:ascii="Arial Narrow" w:eastAsia="Arial Narrow" w:hAnsi="Arial Narrow" w:cs="Arial Narrow"/>
          <w:color w:val="000000"/>
          <w:sz w:val="24"/>
          <w:szCs w:val="24"/>
        </w:rPr>
      </w:pPr>
      <w:r>
        <w:rPr>
          <w:rFonts w:ascii="Arial Narrow" w:eastAsia="Arial Narrow" w:hAnsi="Arial Narrow" w:cs="Arial Narrow"/>
          <w:b/>
          <w:bCs/>
          <w:sz w:val="24"/>
          <w:szCs w:val="24"/>
        </w:rPr>
        <w:t>O</w:t>
      </w:r>
      <w:r>
        <w:rPr>
          <w:rFonts w:ascii="Arial Narrow" w:eastAsia="Arial Narrow" w:hAnsi="Arial Narrow" w:cs="Arial Narrow"/>
          <w:color w:val="000000"/>
          <w:sz w:val="24"/>
          <w:szCs w:val="24"/>
        </w:rPr>
        <w:t xml:space="preserve">   micro impresa;</w:t>
      </w:r>
    </w:p>
    <w:p w:rsidR="003A6AB2" w:rsidRDefault="008349B7">
      <w:pPr>
        <w:pBdr>
          <w:top w:val="nil"/>
          <w:left w:val="nil"/>
          <w:bottom w:val="nil"/>
          <w:right w:val="nil"/>
          <w:between w:val="nil"/>
        </w:pBdr>
        <w:spacing w:after="120"/>
        <w:ind w:left="720" w:right="22"/>
        <w:jc w:val="both"/>
        <w:rPr>
          <w:rFonts w:ascii="Arial Narrow" w:eastAsia="Arial Narrow" w:hAnsi="Arial Narrow" w:cs="Arial Narrow"/>
          <w:color w:val="000000"/>
          <w:sz w:val="24"/>
          <w:szCs w:val="24"/>
        </w:rPr>
      </w:pPr>
      <w:r>
        <w:rPr>
          <w:rFonts w:ascii="Arial Narrow" w:eastAsia="Arial Narrow" w:hAnsi="Arial Narrow" w:cs="Arial Narrow"/>
          <w:b/>
          <w:bCs/>
          <w:sz w:val="24"/>
          <w:szCs w:val="24"/>
        </w:rPr>
        <w:t>O</w:t>
      </w:r>
      <w:r>
        <w:rPr>
          <w:rFonts w:ascii="Arial Narrow" w:eastAsia="Arial Narrow" w:hAnsi="Arial Narrow" w:cs="Arial Narrow"/>
          <w:color w:val="000000"/>
          <w:sz w:val="24"/>
          <w:szCs w:val="24"/>
        </w:rPr>
        <w:t xml:space="preserve">   piccola impresa;</w:t>
      </w:r>
    </w:p>
    <w:p w:rsidR="003A6AB2" w:rsidRDefault="008349B7">
      <w:pPr>
        <w:pBdr>
          <w:top w:val="nil"/>
          <w:left w:val="nil"/>
          <w:bottom w:val="nil"/>
          <w:right w:val="nil"/>
          <w:between w:val="nil"/>
        </w:pBdr>
        <w:spacing w:after="120"/>
        <w:ind w:left="720" w:right="22"/>
        <w:jc w:val="both"/>
        <w:rPr>
          <w:rFonts w:ascii="Arial Narrow" w:eastAsia="Arial Narrow" w:hAnsi="Arial Narrow" w:cs="Arial Narrow"/>
          <w:color w:val="000000"/>
          <w:sz w:val="24"/>
          <w:szCs w:val="24"/>
        </w:rPr>
      </w:pPr>
      <w:r>
        <w:rPr>
          <w:rFonts w:ascii="Arial Narrow" w:eastAsia="Arial Narrow" w:hAnsi="Arial Narrow" w:cs="Arial Narrow"/>
          <w:b/>
          <w:bCs/>
          <w:sz w:val="24"/>
          <w:szCs w:val="24"/>
        </w:rPr>
        <w:t>O</w:t>
      </w:r>
      <w:r>
        <w:rPr>
          <w:rFonts w:ascii="Arial Narrow" w:eastAsia="Arial Narrow" w:hAnsi="Arial Narrow" w:cs="Arial Narrow"/>
          <w:color w:val="000000"/>
          <w:sz w:val="24"/>
          <w:szCs w:val="24"/>
        </w:rPr>
        <w:t xml:space="preserve">   media impresa;</w:t>
      </w:r>
    </w:p>
    <w:p w:rsidR="003A6AB2" w:rsidRDefault="008349B7">
      <w:pPr>
        <w:pBdr>
          <w:top w:val="nil"/>
          <w:left w:val="nil"/>
          <w:bottom w:val="nil"/>
          <w:right w:val="nil"/>
          <w:between w:val="nil"/>
        </w:pBdr>
        <w:spacing w:after="120"/>
        <w:ind w:right="2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Inoltre,</w:t>
      </w:r>
    </w:p>
    <w:p w:rsidR="003A6AB2" w:rsidRDefault="008349B7">
      <w:pPr>
        <w:pBdr>
          <w:top w:val="nil"/>
          <w:left w:val="nil"/>
          <w:bottom w:val="nil"/>
          <w:right w:val="nil"/>
          <w:between w:val="nil"/>
        </w:pBdr>
        <w:spacing w:after="120"/>
        <w:ind w:left="720" w:right="22"/>
        <w:jc w:val="both"/>
        <w:rPr>
          <w:rFonts w:ascii="Arial Narrow" w:eastAsia="Arial Narrow" w:hAnsi="Arial Narrow" w:cs="Arial Narrow"/>
          <w:color w:val="000000"/>
          <w:sz w:val="24"/>
          <w:szCs w:val="24"/>
        </w:rPr>
      </w:pPr>
      <w:r>
        <w:rPr>
          <w:rFonts w:ascii="Arial Narrow" w:eastAsia="Arial Narrow" w:hAnsi="Arial Narrow" w:cs="Arial Narrow"/>
          <w:b/>
          <w:bCs/>
          <w:sz w:val="24"/>
          <w:szCs w:val="24"/>
        </w:rPr>
        <w:t>O</w:t>
      </w:r>
      <w:r>
        <w:rPr>
          <w:rFonts w:ascii="Arial Narrow" w:eastAsia="Arial Narrow" w:hAnsi="Arial Narrow" w:cs="Arial Narrow"/>
          <w:color w:val="000000"/>
          <w:sz w:val="24"/>
          <w:szCs w:val="24"/>
        </w:rPr>
        <w:t xml:space="preserve"> l’impresa rientra nella definizione di impresa autonoma</w:t>
      </w:r>
    </w:p>
    <w:p w:rsidR="003A6AB2" w:rsidRDefault="003A6AB2">
      <w:pPr>
        <w:spacing w:before="113" w:line="360" w:lineRule="auto"/>
        <w:ind w:left="566" w:hanging="425"/>
        <w:jc w:val="both"/>
        <w:rPr>
          <w:rFonts w:ascii="Arial Narrow" w:eastAsia="Arial Narrow" w:hAnsi="Arial Narrow" w:cs="Arial Narrow"/>
          <w:b/>
          <w:bCs/>
          <w:i/>
          <w:iCs/>
          <w:sz w:val="16"/>
          <w:szCs w:val="16"/>
        </w:rPr>
      </w:pPr>
    </w:p>
    <w:tbl>
      <w:tblPr>
        <w:tblStyle w:val="a4"/>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875"/>
        <w:gridCol w:w="1230"/>
        <w:gridCol w:w="1260"/>
        <w:gridCol w:w="1530"/>
        <w:gridCol w:w="1620"/>
        <w:gridCol w:w="1365"/>
      </w:tblGrid>
      <w:tr w:rsidR="003A6AB2">
        <w:trPr>
          <w:cantSplit/>
          <w:trHeight w:val="1425"/>
          <w:tblHeader/>
          <w:jc w:val="center"/>
        </w:trPr>
        <w:tc>
          <w:tcPr>
            <w:tcW w:w="18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360" w:lineRule="auto"/>
              <w:ind w:right="66"/>
              <w:jc w:val="center"/>
              <w:rPr>
                <w:rFonts w:ascii="Arial Narrow" w:eastAsia="Arial Narrow" w:hAnsi="Arial Narrow" w:cs="Arial Narrow"/>
                <w:b/>
                <w:bCs/>
                <w:sz w:val="16"/>
                <w:szCs w:val="16"/>
              </w:rPr>
            </w:pPr>
            <w:r>
              <w:rPr>
                <w:rFonts w:ascii="Arial Narrow" w:eastAsia="Arial Narrow" w:hAnsi="Arial Narrow" w:cs="Arial Narrow"/>
                <w:b/>
                <w:bCs/>
                <w:sz w:val="16"/>
                <w:szCs w:val="16"/>
              </w:rPr>
              <w:t>DENOMINAZIONE IMPRESA</w:t>
            </w:r>
          </w:p>
          <w:p w:rsidR="003A6AB2" w:rsidRDefault="008349B7">
            <w:pPr>
              <w:spacing w:line="360" w:lineRule="auto"/>
              <w:ind w:right="66"/>
              <w:jc w:val="center"/>
              <w:rPr>
                <w:rFonts w:ascii="Arial Narrow" w:eastAsia="Arial Narrow" w:hAnsi="Arial Narrow" w:cs="Arial Narrow"/>
                <w:b/>
                <w:bCs/>
                <w:sz w:val="16"/>
                <w:szCs w:val="16"/>
              </w:rPr>
            </w:pPr>
            <w:r>
              <w:rPr>
                <w:rFonts w:ascii="Arial Narrow" w:eastAsia="Arial Narrow" w:hAnsi="Arial Narrow" w:cs="Arial Narrow"/>
                <w:b/>
                <w:bCs/>
                <w:sz w:val="16"/>
                <w:szCs w:val="16"/>
              </w:rPr>
              <w:t xml:space="preserve">e </w:t>
            </w:r>
          </w:p>
          <w:p w:rsidR="003A6AB2" w:rsidRDefault="008349B7">
            <w:pPr>
              <w:spacing w:line="360" w:lineRule="auto"/>
              <w:ind w:right="66"/>
              <w:jc w:val="center"/>
              <w:rPr>
                <w:rFonts w:ascii="Arial Narrow" w:eastAsia="Arial Narrow" w:hAnsi="Arial Narrow" w:cs="Arial Narrow"/>
                <w:b/>
                <w:bCs/>
                <w:sz w:val="16"/>
                <w:szCs w:val="16"/>
              </w:rPr>
            </w:pPr>
            <w:r>
              <w:rPr>
                <w:rFonts w:ascii="Arial Narrow" w:eastAsia="Arial Narrow" w:hAnsi="Arial Narrow" w:cs="Arial Narrow"/>
                <w:b/>
                <w:bCs/>
                <w:sz w:val="16"/>
                <w:szCs w:val="16"/>
              </w:rPr>
              <w:t>Codice Fiscale</w:t>
            </w:r>
          </w:p>
        </w:tc>
        <w:tc>
          <w:tcPr>
            <w:tcW w:w="123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360" w:lineRule="auto"/>
              <w:ind w:right="-34"/>
              <w:jc w:val="center"/>
              <w:rPr>
                <w:rFonts w:ascii="Arial Narrow" w:eastAsia="Arial Narrow" w:hAnsi="Arial Narrow" w:cs="Arial Narrow"/>
                <w:b/>
                <w:bCs/>
                <w:sz w:val="16"/>
                <w:szCs w:val="16"/>
              </w:rPr>
            </w:pPr>
            <w:r>
              <w:rPr>
                <w:rFonts w:ascii="Arial Narrow" w:eastAsia="Arial Narrow" w:hAnsi="Arial Narrow" w:cs="Arial Narrow"/>
                <w:b/>
                <w:bCs/>
                <w:sz w:val="16"/>
                <w:szCs w:val="16"/>
              </w:rPr>
              <w:t>ULA</w:t>
            </w:r>
          </w:p>
          <w:p w:rsidR="003A6AB2" w:rsidRDefault="008349B7">
            <w:pPr>
              <w:spacing w:line="360" w:lineRule="auto"/>
              <w:ind w:right="-34"/>
              <w:jc w:val="center"/>
              <w:rPr>
                <w:rFonts w:ascii="Arial Narrow" w:eastAsia="Arial Narrow" w:hAnsi="Arial Narrow" w:cs="Arial Narrow"/>
                <w:b/>
                <w:bCs/>
                <w:sz w:val="16"/>
                <w:szCs w:val="16"/>
              </w:rPr>
            </w:pPr>
            <w:r>
              <w:rPr>
                <w:rFonts w:ascii="Arial Narrow" w:eastAsia="Arial Narrow" w:hAnsi="Arial Narrow" w:cs="Arial Narrow"/>
                <w:b/>
                <w:bCs/>
                <w:sz w:val="16"/>
                <w:szCs w:val="16"/>
              </w:rPr>
              <w:t>(occupati)</w:t>
            </w:r>
          </w:p>
          <w:p w:rsidR="003A6AB2" w:rsidRDefault="008349B7">
            <w:pPr>
              <w:spacing w:line="360" w:lineRule="auto"/>
              <w:ind w:right="-34"/>
              <w:jc w:val="center"/>
              <w:rPr>
                <w:rFonts w:ascii="Arial Narrow" w:eastAsia="Arial Narrow" w:hAnsi="Arial Narrow" w:cs="Arial Narrow"/>
                <w:b/>
                <w:bCs/>
                <w:sz w:val="16"/>
                <w:szCs w:val="16"/>
              </w:rPr>
            </w:pPr>
            <w:r>
              <w:rPr>
                <w:rFonts w:ascii="Arial Narrow" w:eastAsia="Arial Narrow" w:hAnsi="Arial Narrow" w:cs="Arial Narrow"/>
                <w:b/>
                <w:bCs/>
                <w:sz w:val="16"/>
                <w:szCs w:val="16"/>
              </w:rPr>
              <w:t>(1);</w:t>
            </w:r>
          </w:p>
          <w:p w:rsidR="003A6AB2" w:rsidRDefault="008349B7">
            <w:pPr>
              <w:spacing w:line="360" w:lineRule="auto"/>
              <w:ind w:right="-34"/>
              <w:jc w:val="center"/>
              <w:rPr>
                <w:rFonts w:ascii="Arial Narrow" w:eastAsia="Arial Narrow" w:hAnsi="Arial Narrow" w:cs="Arial Narrow"/>
                <w:b/>
                <w:bCs/>
                <w:sz w:val="16"/>
                <w:szCs w:val="16"/>
              </w:rPr>
            </w:pPr>
            <w:r>
              <w:rPr>
                <w:rFonts w:ascii="Arial Narrow" w:eastAsia="Arial Narrow" w:hAnsi="Arial Narrow" w:cs="Arial Narrow"/>
                <w:b/>
                <w:bCs/>
                <w:sz w:val="16"/>
                <w:szCs w:val="16"/>
              </w:rPr>
              <w:t xml:space="preserve"> </w:t>
            </w:r>
          </w:p>
        </w:tc>
        <w:tc>
          <w:tcPr>
            <w:tcW w:w="126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360" w:lineRule="auto"/>
              <w:ind w:right="-53"/>
              <w:jc w:val="center"/>
              <w:rPr>
                <w:rFonts w:ascii="Arial Narrow" w:eastAsia="Arial Narrow" w:hAnsi="Arial Narrow" w:cs="Arial Narrow"/>
                <w:b/>
                <w:bCs/>
                <w:sz w:val="16"/>
                <w:szCs w:val="16"/>
              </w:rPr>
            </w:pPr>
            <w:r>
              <w:rPr>
                <w:rFonts w:ascii="Arial Narrow" w:eastAsia="Arial Narrow" w:hAnsi="Arial Narrow" w:cs="Arial Narrow"/>
                <w:b/>
                <w:bCs/>
                <w:sz w:val="16"/>
                <w:szCs w:val="16"/>
              </w:rPr>
              <w:t>ATTIVO PATRIMONIALE al 31.12.2025___</w:t>
            </w:r>
          </w:p>
          <w:p w:rsidR="003A6AB2" w:rsidRDefault="008349B7">
            <w:pPr>
              <w:spacing w:line="360" w:lineRule="auto"/>
              <w:ind w:right="-53"/>
              <w:jc w:val="center"/>
              <w:rPr>
                <w:rFonts w:ascii="Arial Narrow" w:eastAsia="Arial Narrow" w:hAnsi="Arial Narrow" w:cs="Arial Narrow"/>
                <w:b/>
                <w:bCs/>
                <w:sz w:val="16"/>
                <w:szCs w:val="16"/>
              </w:rPr>
            </w:pPr>
            <w:r>
              <w:rPr>
                <w:rFonts w:ascii="Arial Narrow" w:eastAsia="Arial Narrow" w:hAnsi="Arial Narrow" w:cs="Arial Narrow"/>
                <w:b/>
                <w:bCs/>
                <w:sz w:val="16"/>
                <w:szCs w:val="16"/>
              </w:rPr>
              <w:t>valori in €</w:t>
            </w:r>
          </w:p>
          <w:p w:rsidR="003A6AB2" w:rsidRDefault="008349B7">
            <w:pPr>
              <w:spacing w:line="360" w:lineRule="auto"/>
              <w:ind w:right="-53"/>
              <w:jc w:val="center"/>
              <w:rPr>
                <w:rFonts w:ascii="Arial Narrow" w:eastAsia="Arial Narrow" w:hAnsi="Arial Narrow" w:cs="Arial Narrow"/>
                <w:b/>
                <w:bCs/>
                <w:sz w:val="16"/>
                <w:szCs w:val="16"/>
              </w:rPr>
            </w:pPr>
            <w:r>
              <w:rPr>
                <w:rFonts w:ascii="Arial Narrow" w:eastAsia="Arial Narrow" w:hAnsi="Arial Narrow" w:cs="Arial Narrow"/>
                <w:b/>
                <w:bCs/>
                <w:sz w:val="16"/>
                <w:szCs w:val="16"/>
              </w:rPr>
              <w:t>(2)</w:t>
            </w:r>
          </w:p>
        </w:tc>
        <w:tc>
          <w:tcPr>
            <w:tcW w:w="153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360" w:lineRule="auto"/>
              <w:ind w:right="-53"/>
              <w:jc w:val="center"/>
              <w:rPr>
                <w:rFonts w:ascii="Arial Narrow" w:eastAsia="Arial Narrow" w:hAnsi="Arial Narrow" w:cs="Arial Narrow"/>
                <w:b/>
                <w:bCs/>
                <w:sz w:val="16"/>
                <w:szCs w:val="16"/>
              </w:rPr>
            </w:pPr>
            <w:r>
              <w:rPr>
                <w:rFonts w:ascii="Arial Narrow" w:eastAsia="Arial Narrow" w:hAnsi="Arial Narrow" w:cs="Arial Narrow"/>
                <w:b/>
                <w:bCs/>
                <w:sz w:val="16"/>
                <w:szCs w:val="16"/>
              </w:rPr>
              <w:t>ATTIVO PATRIMONIALE al 31.12.2024____</w:t>
            </w:r>
          </w:p>
          <w:p w:rsidR="003A6AB2" w:rsidRDefault="008349B7">
            <w:pPr>
              <w:spacing w:line="360" w:lineRule="auto"/>
              <w:ind w:right="-53"/>
              <w:jc w:val="center"/>
              <w:rPr>
                <w:rFonts w:ascii="Arial Narrow" w:eastAsia="Arial Narrow" w:hAnsi="Arial Narrow" w:cs="Arial Narrow"/>
                <w:b/>
                <w:bCs/>
                <w:sz w:val="16"/>
                <w:szCs w:val="16"/>
              </w:rPr>
            </w:pPr>
            <w:r>
              <w:rPr>
                <w:rFonts w:ascii="Arial Narrow" w:eastAsia="Arial Narrow" w:hAnsi="Arial Narrow" w:cs="Arial Narrow"/>
                <w:b/>
                <w:bCs/>
                <w:sz w:val="16"/>
                <w:szCs w:val="16"/>
              </w:rPr>
              <w:t>Valori in €</w:t>
            </w:r>
          </w:p>
          <w:p w:rsidR="003A6AB2" w:rsidRDefault="008349B7">
            <w:pPr>
              <w:spacing w:line="360" w:lineRule="auto"/>
              <w:ind w:right="-53"/>
              <w:jc w:val="center"/>
              <w:rPr>
                <w:rFonts w:ascii="Arial Narrow" w:eastAsia="Arial Narrow" w:hAnsi="Arial Narrow" w:cs="Arial Narrow"/>
                <w:b/>
                <w:bCs/>
                <w:sz w:val="16"/>
                <w:szCs w:val="16"/>
              </w:rPr>
            </w:pPr>
            <w:r>
              <w:rPr>
                <w:rFonts w:ascii="Arial Narrow" w:eastAsia="Arial Narrow" w:hAnsi="Arial Narrow" w:cs="Arial Narrow"/>
                <w:b/>
                <w:bCs/>
                <w:sz w:val="16"/>
                <w:szCs w:val="16"/>
              </w:rPr>
              <w:t>(2)</w:t>
            </w:r>
          </w:p>
        </w:tc>
        <w:tc>
          <w:tcPr>
            <w:tcW w:w="162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360" w:lineRule="auto"/>
              <w:ind w:left="141" w:right="-15"/>
              <w:jc w:val="center"/>
              <w:rPr>
                <w:rFonts w:ascii="Arial Narrow" w:eastAsia="Arial Narrow" w:hAnsi="Arial Narrow" w:cs="Arial Narrow"/>
                <w:b/>
                <w:bCs/>
                <w:sz w:val="16"/>
                <w:szCs w:val="16"/>
              </w:rPr>
            </w:pPr>
            <w:r>
              <w:rPr>
                <w:rFonts w:ascii="Arial Narrow" w:eastAsia="Arial Narrow" w:hAnsi="Arial Narrow" w:cs="Arial Narrow"/>
                <w:b/>
                <w:bCs/>
                <w:sz w:val="16"/>
                <w:szCs w:val="16"/>
              </w:rPr>
              <w:t>FATTURATO 31/12/2025____</w:t>
            </w:r>
          </w:p>
          <w:p w:rsidR="003A6AB2" w:rsidRDefault="008349B7">
            <w:pPr>
              <w:spacing w:line="360" w:lineRule="auto"/>
              <w:ind w:left="-900" w:right="-92"/>
              <w:jc w:val="center"/>
              <w:rPr>
                <w:rFonts w:ascii="Arial Narrow" w:eastAsia="Arial Narrow" w:hAnsi="Arial Narrow" w:cs="Arial Narrow"/>
                <w:b/>
                <w:bCs/>
                <w:sz w:val="16"/>
                <w:szCs w:val="16"/>
              </w:rPr>
            </w:pPr>
            <w:r>
              <w:rPr>
                <w:rFonts w:ascii="Arial Narrow" w:eastAsia="Arial Narrow" w:hAnsi="Arial Narrow" w:cs="Arial Narrow"/>
                <w:b/>
                <w:bCs/>
                <w:sz w:val="16"/>
                <w:szCs w:val="16"/>
              </w:rPr>
              <w:t>Valori in €</w:t>
            </w:r>
          </w:p>
          <w:p w:rsidR="003A6AB2" w:rsidRDefault="008349B7">
            <w:pPr>
              <w:spacing w:line="360" w:lineRule="auto"/>
              <w:ind w:left="-900" w:right="-92"/>
              <w:jc w:val="center"/>
              <w:rPr>
                <w:rFonts w:ascii="Arial Narrow" w:eastAsia="Arial Narrow" w:hAnsi="Arial Narrow" w:cs="Arial Narrow"/>
                <w:b/>
                <w:bCs/>
                <w:sz w:val="16"/>
                <w:szCs w:val="16"/>
              </w:rPr>
            </w:pPr>
            <w:r>
              <w:rPr>
                <w:rFonts w:ascii="Arial Narrow" w:eastAsia="Arial Narrow" w:hAnsi="Arial Narrow" w:cs="Arial Narrow"/>
                <w:b/>
                <w:bCs/>
                <w:sz w:val="16"/>
                <w:szCs w:val="16"/>
              </w:rPr>
              <w:t>(2)</w:t>
            </w:r>
          </w:p>
        </w:tc>
        <w:tc>
          <w:tcPr>
            <w:tcW w:w="136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360" w:lineRule="auto"/>
              <w:ind w:right="49"/>
              <w:jc w:val="center"/>
              <w:rPr>
                <w:rFonts w:ascii="Arial Narrow" w:eastAsia="Arial Narrow" w:hAnsi="Arial Narrow" w:cs="Arial Narrow"/>
                <w:b/>
                <w:bCs/>
                <w:sz w:val="16"/>
                <w:szCs w:val="16"/>
              </w:rPr>
            </w:pPr>
            <w:r>
              <w:rPr>
                <w:rFonts w:ascii="Arial Narrow" w:eastAsia="Arial Narrow" w:hAnsi="Arial Narrow" w:cs="Arial Narrow"/>
                <w:b/>
                <w:bCs/>
                <w:sz w:val="16"/>
                <w:szCs w:val="16"/>
              </w:rPr>
              <w:t>FATTURATO</w:t>
            </w:r>
          </w:p>
          <w:p w:rsidR="003A6AB2" w:rsidRDefault="008349B7">
            <w:pPr>
              <w:spacing w:line="360" w:lineRule="auto"/>
              <w:ind w:right="49"/>
              <w:jc w:val="center"/>
              <w:rPr>
                <w:rFonts w:ascii="Arial Narrow" w:eastAsia="Arial Narrow" w:hAnsi="Arial Narrow" w:cs="Arial Narrow"/>
                <w:b/>
                <w:bCs/>
                <w:sz w:val="16"/>
                <w:szCs w:val="16"/>
              </w:rPr>
            </w:pPr>
            <w:r>
              <w:rPr>
                <w:rFonts w:ascii="Arial Narrow" w:eastAsia="Arial Narrow" w:hAnsi="Arial Narrow" w:cs="Arial Narrow"/>
                <w:b/>
                <w:bCs/>
                <w:sz w:val="16"/>
                <w:szCs w:val="16"/>
              </w:rPr>
              <w:t>31/12/2024____</w:t>
            </w:r>
          </w:p>
          <w:p w:rsidR="003A6AB2" w:rsidRDefault="008349B7">
            <w:pPr>
              <w:spacing w:line="360" w:lineRule="auto"/>
              <w:ind w:right="49"/>
              <w:jc w:val="center"/>
              <w:rPr>
                <w:rFonts w:ascii="Arial Narrow" w:eastAsia="Arial Narrow" w:hAnsi="Arial Narrow" w:cs="Arial Narrow"/>
                <w:b/>
                <w:bCs/>
                <w:sz w:val="16"/>
                <w:szCs w:val="16"/>
              </w:rPr>
            </w:pPr>
            <w:r>
              <w:rPr>
                <w:rFonts w:ascii="Arial Narrow" w:eastAsia="Arial Narrow" w:hAnsi="Arial Narrow" w:cs="Arial Narrow"/>
                <w:b/>
                <w:bCs/>
                <w:sz w:val="16"/>
                <w:szCs w:val="16"/>
              </w:rPr>
              <w:t>Valori in €</w:t>
            </w:r>
          </w:p>
          <w:p w:rsidR="003A6AB2" w:rsidRDefault="008349B7">
            <w:pPr>
              <w:spacing w:line="360" w:lineRule="auto"/>
              <w:ind w:right="49"/>
              <w:jc w:val="center"/>
              <w:rPr>
                <w:rFonts w:ascii="Arial Narrow" w:eastAsia="Arial Narrow" w:hAnsi="Arial Narrow" w:cs="Arial Narrow"/>
                <w:b/>
                <w:bCs/>
                <w:sz w:val="16"/>
                <w:szCs w:val="16"/>
              </w:rPr>
            </w:pPr>
            <w:r>
              <w:rPr>
                <w:rFonts w:ascii="Arial Narrow" w:eastAsia="Arial Narrow" w:hAnsi="Arial Narrow" w:cs="Arial Narrow"/>
                <w:b/>
                <w:bCs/>
                <w:sz w:val="16"/>
                <w:szCs w:val="16"/>
              </w:rPr>
              <w:t>(2)</w:t>
            </w:r>
          </w:p>
        </w:tc>
      </w:tr>
      <w:tr w:rsidR="003A6AB2">
        <w:trPr>
          <w:cantSplit/>
          <w:trHeight w:val="735"/>
          <w:tblHeader/>
          <w:jc w:val="center"/>
        </w:trPr>
        <w:tc>
          <w:tcPr>
            <w:tcW w:w="187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480" w:lineRule="auto"/>
              <w:ind w:right="66"/>
              <w:jc w:val="both"/>
              <w:rPr>
                <w:rFonts w:ascii="Arial Narrow" w:eastAsia="Arial Narrow" w:hAnsi="Arial Narrow" w:cs="Arial Narrow"/>
                <w:sz w:val="16"/>
                <w:szCs w:val="16"/>
              </w:rPr>
            </w:pPr>
            <w:r>
              <w:rPr>
                <w:rFonts w:ascii="Arial Narrow" w:eastAsia="Arial Narrow" w:hAnsi="Arial Narrow" w:cs="Arial Narrow"/>
                <w:sz w:val="16"/>
                <w:szCs w:val="16"/>
              </w:rPr>
              <w:lastRenderedPageBreak/>
              <w:t>(impresa richiedente)</w:t>
            </w:r>
          </w:p>
        </w:tc>
        <w:tc>
          <w:tcPr>
            <w:tcW w:w="12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480" w:lineRule="auto"/>
              <w:ind w:right="-34"/>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48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5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48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62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480" w:lineRule="auto"/>
              <w:ind w:left="-900" w:right="-92"/>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36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480" w:lineRule="auto"/>
              <w:ind w:right="49"/>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r>
    </w:tbl>
    <w:p w:rsidR="003A6AB2" w:rsidRDefault="003A6AB2">
      <w:pPr>
        <w:pBdr>
          <w:top w:val="nil"/>
          <w:left w:val="nil"/>
          <w:bottom w:val="nil"/>
          <w:right w:val="nil"/>
          <w:between w:val="nil"/>
        </w:pBdr>
        <w:spacing w:after="120"/>
        <w:ind w:left="720" w:right="22"/>
        <w:jc w:val="both"/>
        <w:rPr>
          <w:rFonts w:ascii="Arial Narrow" w:eastAsia="Arial Narrow" w:hAnsi="Arial Narrow" w:cs="Arial Narrow"/>
          <w:sz w:val="24"/>
          <w:szCs w:val="24"/>
        </w:rPr>
      </w:pPr>
    </w:p>
    <w:p w:rsidR="003A6AB2" w:rsidRDefault="008349B7">
      <w:pPr>
        <w:pBdr>
          <w:top w:val="nil"/>
          <w:left w:val="nil"/>
          <w:bottom w:val="nil"/>
          <w:right w:val="nil"/>
          <w:between w:val="nil"/>
        </w:pBdr>
        <w:spacing w:after="120"/>
        <w:ind w:left="720" w:right="22"/>
        <w:jc w:val="both"/>
        <w:rPr>
          <w:rFonts w:ascii="Arial Narrow" w:eastAsia="Arial Narrow" w:hAnsi="Arial Narrow" w:cs="Arial Narrow"/>
          <w:i/>
          <w:iCs/>
          <w:color w:val="000000"/>
          <w:sz w:val="24"/>
          <w:szCs w:val="24"/>
        </w:rPr>
      </w:pPr>
      <w:r>
        <w:rPr>
          <w:rFonts w:ascii="Arial Narrow" w:eastAsia="Arial Narrow" w:hAnsi="Arial Narrow" w:cs="Arial Narrow"/>
          <w:i/>
          <w:iCs/>
          <w:color w:val="000000"/>
          <w:sz w:val="24"/>
          <w:szCs w:val="24"/>
        </w:rPr>
        <w:t>oppure</w:t>
      </w:r>
    </w:p>
    <w:p w:rsidR="003A6AB2" w:rsidRDefault="008349B7">
      <w:pPr>
        <w:pBdr>
          <w:top w:val="nil"/>
          <w:left w:val="nil"/>
          <w:bottom w:val="nil"/>
          <w:right w:val="nil"/>
          <w:between w:val="nil"/>
        </w:pBdr>
        <w:spacing w:after="120"/>
        <w:ind w:left="720" w:right="22"/>
        <w:jc w:val="both"/>
        <w:rPr>
          <w:rFonts w:ascii="Arial Narrow" w:eastAsia="Arial Narrow" w:hAnsi="Arial Narrow" w:cs="Arial Narrow"/>
          <w:color w:val="000000"/>
          <w:sz w:val="24"/>
          <w:szCs w:val="24"/>
        </w:rPr>
      </w:pPr>
      <w:r>
        <w:rPr>
          <w:rFonts w:ascii="Arial Narrow" w:eastAsia="Arial Narrow" w:hAnsi="Arial Narrow" w:cs="Arial Narrow"/>
          <w:b/>
          <w:bCs/>
          <w:sz w:val="24"/>
          <w:szCs w:val="24"/>
        </w:rPr>
        <w:t>O</w:t>
      </w:r>
      <w:r>
        <w:rPr>
          <w:rFonts w:ascii="Arial Narrow" w:eastAsia="Arial Narrow" w:hAnsi="Arial Narrow" w:cs="Arial Narrow"/>
          <w:color w:val="000000"/>
          <w:sz w:val="24"/>
          <w:szCs w:val="24"/>
        </w:rPr>
        <w:t xml:space="preserve"> l’impresa ha rapporti di associazione/collegamento con le seguenti imprese situate sia in Italia che all’estero (compilare la seguente tabella):</w:t>
      </w:r>
    </w:p>
    <w:p w:rsidR="003A6AB2" w:rsidRDefault="008349B7">
      <w:pPr>
        <w:pBdr>
          <w:top w:val="nil"/>
          <w:left w:val="nil"/>
          <w:bottom w:val="nil"/>
          <w:right w:val="nil"/>
          <w:between w:val="nil"/>
        </w:pBdr>
        <w:spacing w:before="120" w:after="120" w:line="276" w:lineRule="auto"/>
        <w:ind w:right="22"/>
        <w:jc w:val="both"/>
        <w:rPr>
          <w:rFonts w:ascii="Arial Narrow" w:eastAsia="Arial Narrow" w:hAnsi="Arial Narrow" w:cs="Arial Narrow"/>
          <w:color w:val="000000"/>
        </w:rPr>
      </w:pPr>
      <w:bookmarkStart w:id="2" w:name="_heading=h.xgqieeg33czj" w:colFirst="0" w:colLast="0"/>
      <w:bookmarkEnd w:id="2"/>
      <w:r>
        <w:rPr>
          <w:rFonts w:ascii="Arial Narrow" w:eastAsia="Arial Narrow" w:hAnsi="Arial Narrow" w:cs="Arial Narrow"/>
          <w:color w:val="000000"/>
        </w:rPr>
        <w:t>Si precisa che la valutazione sull’esistenza di rapporti di associazione/collegamento con altre imprese va fatta alla luce dell’art. 3 commi 2 e 3 dell’allegato I al Regolamento n. 651/2014/UE, che richiama la raccomandazione 2003/361/CE, recepita con il D</w:t>
      </w:r>
      <w:r>
        <w:rPr>
          <w:rFonts w:ascii="Arial Narrow" w:eastAsia="Arial Narrow" w:hAnsi="Arial Narrow" w:cs="Arial Narrow"/>
          <w:color w:val="000000"/>
        </w:rPr>
        <w:t>ecreto Ministeriale Attività Produttive 18 aprile 2005</w:t>
      </w:r>
      <w:r>
        <w:rPr>
          <w:rFonts w:ascii="Arial Narrow" w:eastAsia="Arial Narrow" w:hAnsi="Arial Narrow" w:cs="Arial Narrow"/>
          <w:color w:val="000000"/>
          <w:sz w:val="24"/>
          <w:szCs w:val="24"/>
        </w:rPr>
        <w:t xml:space="preserve">, </w:t>
      </w:r>
      <w:r>
        <w:rPr>
          <w:rFonts w:ascii="Arial Narrow" w:eastAsia="Arial Narrow" w:hAnsi="Arial Narrow" w:cs="Arial Narrow"/>
          <w:color w:val="000000"/>
        </w:rPr>
        <w:t>così come spiegato nella guida dell’utente alla definizione di PMI edita dalla Commissione Europea (</w:t>
      </w:r>
      <w:hyperlink r:id="rId9">
        <w:r>
          <w:rPr>
            <w:rFonts w:ascii="Arial Narrow" w:eastAsia="Arial Narrow" w:hAnsi="Arial Narrow" w:cs="Arial Narrow"/>
            <w:color w:val="000000"/>
            <w:highlight w:val="white"/>
            <w:u w:val="single"/>
          </w:rPr>
          <w:t>https://data.europa.eu/doi/10.2873/35676</w:t>
        </w:r>
      </w:hyperlink>
      <w:r>
        <w:rPr>
          <w:rFonts w:ascii="Arial Narrow" w:eastAsia="Arial Narrow" w:hAnsi="Arial Narrow" w:cs="Arial Narrow"/>
          <w:color w:val="000000"/>
        </w:rPr>
        <w:t>), e che vanno considerati anche i casi di collegamento riferiti ad imprese che esercitano o subiscono un’influenza dominante sull’impresa richiedente in virtù di un contratto concluso con quest’ultima oppure in virtù di una clausola dello statuto di quest</w:t>
      </w:r>
      <w:r>
        <w:rPr>
          <w:rFonts w:ascii="Arial Narrow" w:eastAsia="Arial Narrow" w:hAnsi="Arial Narrow" w:cs="Arial Narrow"/>
          <w:color w:val="000000"/>
        </w:rPr>
        <w:t xml:space="preserve">’ultima; e i casi in cui un’impresa azionista o socia di un’altra impresa controlla da sola, in virtù di un accordo stipulato con altri azionisti o soci dell’altra impresa, la maggioranza dei diritti di voto degli azionisti o soci di quest’ultima. Occorre </w:t>
      </w:r>
      <w:r>
        <w:rPr>
          <w:rFonts w:ascii="Arial Narrow" w:eastAsia="Arial Narrow" w:hAnsi="Arial Narrow" w:cs="Arial Narrow"/>
          <w:color w:val="000000"/>
        </w:rPr>
        <w:t>altresì considerare i casi di collegamento per il tramite di persona fisica o gruppo di persone fisiche che agiscono di concerto qualora le imprese agiscano sullo stesso mercato o su mercati contigui (stesso codice ateco ovvero l’una ha fatturato all’altra</w:t>
      </w:r>
      <w:r>
        <w:rPr>
          <w:rFonts w:ascii="Arial Narrow" w:eastAsia="Arial Narrow" w:hAnsi="Arial Narrow" w:cs="Arial Narrow"/>
          <w:color w:val="000000"/>
        </w:rPr>
        <w:t xml:space="preserve"> almeno il  25% del fatturato riferito all’ultimo bilancio chiuso e approvato.</w:t>
      </w:r>
    </w:p>
    <w:p w:rsidR="003A6AB2" w:rsidRDefault="003A6AB2">
      <w:pPr>
        <w:pBdr>
          <w:top w:val="nil"/>
          <w:left w:val="nil"/>
          <w:bottom w:val="nil"/>
          <w:right w:val="nil"/>
          <w:between w:val="nil"/>
        </w:pBdr>
        <w:spacing w:before="113" w:line="360" w:lineRule="auto"/>
        <w:ind w:left="566" w:hanging="425"/>
        <w:jc w:val="both"/>
        <w:rPr>
          <w:rFonts w:ascii="Arial Narrow" w:eastAsia="Arial Narrow" w:hAnsi="Arial Narrow" w:cs="Arial Narrow"/>
          <w:b/>
          <w:bCs/>
          <w:i/>
          <w:iCs/>
          <w:color w:val="000000"/>
          <w:sz w:val="16"/>
          <w:szCs w:val="16"/>
        </w:rPr>
      </w:pPr>
    </w:p>
    <w:tbl>
      <w:tblPr>
        <w:tblStyle w:val="a5"/>
        <w:tblW w:w="967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410"/>
        <w:gridCol w:w="1020"/>
        <w:gridCol w:w="1275"/>
        <w:gridCol w:w="1290"/>
        <w:gridCol w:w="1395"/>
        <w:gridCol w:w="1230"/>
        <w:gridCol w:w="1080"/>
        <w:gridCol w:w="975"/>
      </w:tblGrid>
      <w:tr w:rsidR="003A6AB2">
        <w:trPr>
          <w:cantSplit/>
          <w:trHeight w:val="1410"/>
          <w:tblHeader/>
          <w:jc w:val="center"/>
        </w:trPr>
        <w:tc>
          <w:tcPr>
            <w:tcW w:w="141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66"/>
              <w:jc w:val="center"/>
              <w:rPr>
                <w:rFonts w:ascii="Arial Narrow" w:eastAsia="Arial Narrow" w:hAnsi="Arial Narrow" w:cs="Arial Narrow"/>
                <w:b/>
                <w:bCs/>
                <w:color w:val="000000"/>
                <w:sz w:val="16"/>
                <w:szCs w:val="16"/>
              </w:rPr>
            </w:pPr>
            <w:r>
              <w:rPr>
                <w:rFonts w:ascii="Arial Narrow" w:eastAsia="Arial Narrow" w:hAnsi="Arial Narrow" w:cs="Arial Narrow"/>
                <w:b/>
                <w:bCs/>
                <w:color w:val="000000"/>
                <w:sz w:val="16"/>
                <w:szCs w:val="16"/>
              </w:rPr>
              <w:t>DENOMINAZIONE IMPRESA</w:t>
            </w:r>
          </w:p>
          <w:p w:rsidR="003A6AB2" w:rsidRDefault="008349B7">
            <w:pPr>
              <w:pBdr>
                <w:top w:val="nil"/>
                <w:left w:val="nil"/>
                <w:bottom w:val="nil"/>
                <w:right w:val="nil"/>
                <w:between w:val="nil"/>
              </w:pBdr>
              <w:spacing w:line="360" w:lineRule="auto"/>
              <w:ind w:right="66"/>
              <w:jc w:val="center"/>
              <w:rPr>
                <w:rFonts w:ascii="Arial Narrow" w:eastAsia="Arial Narrow" w:hAnsi="Arial Narrow" w:cs="Arial Narrow"/>
                <w:b/>
                <w:bCs/>
                <w:color w:val="000000"/>
                <w:sz w:val="16"/>
                <w:szCs w:val="16"/>
              </w:rPr>
            </w:pPr>
            <w:r>
              <w:rPr>
                <w:rFonts w:ascii="Arial Narrow" w:eastAsia="Arial Narrow" w:hAnsi="Arial Narrow" w:cs="Arial Narrow"/>
                <w:b/>
                <w:bCs/>
                <w:color w:val="000000"/>
                <w:sz w:val="16"/>
                <w:szCs w:val="16"/>
              </w:rPr>
              <w:t xml:space="preserve">e </w:t>
            </w:r>
          </w:p>
          <w:p w:rsidR="003A6AB2" w:rsidRDefault="008349B7">
            <w:pPr>
              <w:pBdr>
                <w:top w:val="nil"/>
                <w:left w:val="nil"/>
                <w:bottom w:val="nil"/>
                <w:right w:val="nil"/>
                <w:between w:val="nil"/>
              </w:pBdr>
              <w:spacing w:line="360" w:lineRule="auto"/>
              <w:ind w:right="66"/>
              <w:jc w:val="center"/>
              <w:rPr>
                <w:rFonts w:ascii="Arial Narrow" w:eastAsia="Arial Narrow" w:hAnsi="Arial Narrow" w:cs="Arial Narrow"/>
                <w:b/>
                <w:bCs/>
                <w:color w:val="000000"/>
                <w:sz w:val="16"/>
                <w:szCs w:val="16"/>
              </w:rPr>
            </w:pPr>
            <w:r>
              <w:rPr>
                <w:rFonts w:ascii="Arial Narrow" w:eastAsia="Arial Narrow" w:hAnsi="Arial Narrow" w:cs="Arial Narrow"/>
                <w:b/>
                <w:bCs/>
                <w:color w:val="000000"/>
                <w:sz w:val="16"/>
                <w:szCs w:val="16"/>
              </w:rPr>
              <w:t>Codice Fiscale</w:t>
            </w:r>
          </w:p>
        </w:tc>
        <w:tc>
          <w:tcPr>
            <w:tcW w:w="102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34"/>
              <w:jc w:val="center"/>
              <w:rPr>
                <w:rFonts w:ascii="Arial Narrow" w:eastAsia="Arial Narrow" w:hAnsi="Arial Narrow" w:cs="Arial Narrow"/>
                <w:b/>
                <w:bCs/>
                <w:color w:val="000000"/>
                <w:sz w:val="16"/>
                <w:szCs w:val="16"/>
              </w:rPr>
            </w:pPr>
            <w:r>
              <w:rPr>
                <w:rFonts w:ascii="Arial Narrow" w:eastAsia="Arial Narrow" w:hAnsi="Arial Narrow" w:cs="Arial Narrow"/>
                <w:b/>
                <w:bCs/>
                <w:color w:val="000000"/>
                <w:sz w:val="16"/>
                <w:szCs w:val="16"/>
              </w:rPr>
              <w:t>ULA</w:t>
            </w:r>
          </w:p>
          <w:p w:rsidR="003A6AB2" w:rsidRDefault="008349B7">
            <w:pPr>
              <w:pBdr>
                <w:top w:val="nil"/>
                <w:left w:val="nil"/>
                <w:bottom w:val="nil"/>
                <w:right w:val="nil"/>
                <w:between w:val="nil"/>
              </w:pBdr>
              <w:spacing w:line="360" w:lineRule="auto"/>
              <w:ind w:right="-34"/>
              <w:jc w:val="center"/>
              <w:rPr>
                <w:rFonts w:ascii="Arial Narrow" w:eastAsia="Arial Narrow" w:hAnsi="Arial Narrow" w:cs="Arial Narrow"/>
                <w:b/>
                <w:bCs/>
                <w:color w:val="000000"/>
                <w:sz w:val="16"/>
                <w:szCs w:val="16"/>
              </w:rPr>
            </w:pPr>
            <w:r>
              <w:rPr>
                <w:rFonts w:ascii="Arial Narrow" w:eastAsia="Arial Narrow" w:hAnsi="Arial Narrow" w:cs="Arial Narrow"/>
                <w:b/>
                <w:bCs/>
                <w:color w:val="000000"/>
                <w:sz w:val="16"/>
                <w:szCs w:val="16"/>
              </w:rPr>
              <w:t>(occupati)</w:t>
            </w:r>
          </w:p>
          <w:p w:rsidR="003A6AB2" w:rsidRDefault="008349B7">
            <w:pPr>
              <w:pBdr>
                <w:top w:val="nil"/>
                <w:left w:val="nil"/>
                <w:bottom w:val="nil"/>
                <w:right w:val="nil"/>
                <w:between w:val="nil"/>
              </w:pBdr>
              <w:spacing w:line="360" w:lineRule="auto"/>
              <w:ind w:right="-34"/>
              <w:jc w:val="center"/>
              <w:rPr>
                <w:rFonts w:ascii="Arial Narrow" w:eastAsia="Arial Narrow" w:hAnsi="Arial Narrow" w:cs="Arial Narrow"/>
                <w:b/>
                <w:bCs/>
                <w:color w:val="000000"/>
                <w:sz w:val="16"/>
                <w:szCs w:val="16"/>
              </w:rPr>
            </w:pPr>
            <w:r>
              <w:rPr>
                <w:rFonts w:ascii="Arial Narrow" w:eastAsia="Arial Narrow" w:hAnsi="Arial Narrow" w:cs="Arial Narrow"/>
                <w:b/>
                <w:bCs/>
                <w:color w:val="000000"/>
                <w:sz w:val="16"/>
                <w:szCs w:val="16"/>
              </w:rPr>
              <w:t>(1);</w:t>
            </w:r>
          </w:p>
          <w:p w:rsidR="003A6AB2" w:rsidRDefault="008349B7">
            <w:pPr>
              <w:pBdr>
                <w:top w:val="nil"/>
                <w:left w:val="nil"/>
                <w:bottom w:val="nil"/>
                <w:right w:val="nil"/>
                <w:between w:val="nil"/>
              </w:pBdr>
              <w:spacing w:line="360" w:lineRule="auto"/>
              <w:ind w:right="-34"/>
              <w:jc w:val="center"/>
              <w:rPr>
                <w:rFonts w:ascii="Arial Narrow" w:eastAsia="Arial Narrow" w:hAnsi="Arial Narrow" w:cs="Arial Narrow"/>
                <w:b/>
                <w:bCs/>
                <w:color w:val="000000"/>
                <w:sz w:val="16"/>
                <w:szCs w:val="16"/>
              </w:rPr>
            </w:pPr>
            <w:r>
              <w:rPr>
                <w:rFonts w:ascii="Arial Narrow" w:eastAsia="Arial Narrow" w:hAnsi="Arial Narrow" w:cs="Arial Narrow"/>
                <w:b/>
                <w:bCs/>
                <w:color w:val="000000"/>
                <w:sz w:val="16"/>
                <w:szCs w:val="16"/>
              </w:rPr>
              <w:t xml:space="preserve"> </w:t>
            </w:r>
          </w:p>
        </w:tc>
        <w:tc>
          <w:tcPr>
            <w:tcW w:w="127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360" w:lineRule="auto"/>
              <w:ind w:right="-53"/>
              <w:jc w:val="center"/>
              <w:rPr>
                <w:rFonts w:ascii="Arial Narrow" w:eastAsia="Arial Narrow" w:hAnsi="Arial Narrow" w:cs="Arial Narrow"/>
                <w:b/>
                <w:bCs/>
                <w:sz w:val="16"/>
                <w:szCs w:val="16"/>
              </w:rPr>
            </w:pPr>
            <w:r>
              <w:rPr>
                <w:rFonts w:ascii="Arial Narrow" w:eastAsia="Arial Narrow" w:hAnsi="Arial Narrow" w:cs="Arial Narrow"/>
                <w:b/>
                <w:bCs/>
                <w:sz w:val="16"/>
                <w:szCs w:val="16"/>
              </w:rPr>
              <w:t>ATTIVO PATRIMONIALE al 31.12.2025____</w:t>
            </w:r>
          </w:p>
          <w:p w:rsidR="003A6AB2" w:rsidRDefault="008349B7">
            <w:pPr>
              <w:spacing w:line="360" w:lineRule="auto"/>
              <w:ind w:right="-53"/>
              <w:jc w:val="center"/>
              <w:rPr>
                <w:rFonts w:ascii="Arial Narrow" w:eastAsia="Arial Narrow" w:hAnsi="Arial Narrow" w:cs="Arial Narrow"/>
                <w:b/>
                <w:bCs/>
                <w:sz w:val="16"/>
                <w:szCs w:val="16"/>
              </w:rPr>
            </w:pPr>
            <w:r>
              <w:rPr>
                <w:rFonts w:ascii="Arial Narrow" w:eastAsia="Arial Narrow" w:hAnsi="Arial Narrow" w:cs="Arial Narrow"/>
                <w:b/>
                <w:bCs/>
                <w:sz w:val="16"/>
                <w:szCs w:val="16"/>
              </w:rPr>
              <w:t>valori in €</w:t>
            </w:r>
          </w:p>
          <w:p w:rsidR="003A6AB2" w:rsidRDefault="008349B7">
            <w:pPr>
              <w:spacing w:line="360" w:lineRule="auto"/>
              <w:ind w:right="-53"/>
              <w:jc w:val="center"/>
              <w:rPr>
                <w:rFonts w:ascii="Arial Narrow" w:eastAsia="Arial Narrow" w:hAnsi="Arial Narrow" w:cs="Arial Narrow"/>
                <w:b/>
                <w:bCs/>
                <w:sz w:val="16"/>
                <w:szCs w:val="16"/>
              </w:rPr>
            </w:pPr>
            <w:r>
              <w:rPr>
                <w:rFonts w:ascii="Arial Narrow" w:eastAsia="Arial Narrow" w:hAnsi="Arial Narrow" w:cs="Arial Narrow"/>
                <w:b/>
                <w:bCs/>
                <w:sz w:val="16"/>
                <w:szCs w:val="16"/>
              </w:rPr>
              <w:t>(2)</w:t>
            </w:r>
          </w:p>
        </w:tc>
        <w:tc>
          <w:tcPr>
            <w:tcW w:w="129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360" w:lineRule="auto"/>
              <w:ind w:right="-53"/>
              <w:jc w:val="center"/>
              <w:rPr>
                <w:rFonts w:ascii="Arial Narrow" w:eastAsia="Arial Narrow" w:hAnsi="Arial Narrow" w:cs="Arial Narrow"/>
                <w:b/>
                <w:bCs/>
                <w:sz w:val="16"/>
                <w:szCs w:val="16"/>
              </w:rPr>
            </w:pPr>
            <w:r>
              <w:rPr>
                <w:rFonts w:ascii="Arial Narrow" w:eastAsia="Arial Narrow" w:hAnsi="Arial Narrow" w:cs="Arial Narrow"/>
                <w:b/>
                <w:bCs/>
                <w:sz w:val="16"/>
                <w:szCs w:val="16"/>
              </w:rPr>
              <w:t>ATTIVO PATRIMONIALE al 31.12.2024____</w:t>
            </w:r>
          </w:p>
          <w:p w:rsidR="003A6AB2" w:rsidRDefault="008349B7">
            <w:pPr>
              <w:spacing w:line="360" w:lineRule="auto"/>
              <w:ind w:right="-53"/>
              <w:jc w:val="center"/>
              <w:rPr>
                <w:rFonts w:ascii="Arial Narrow" w:eastAsia="Arial Narrow" w:hAnsi="Arial Narrow" w:cs="Arial Narrow"/>
                <w:b/>
                <w:bCs/>
                <w:sz w:val="16"/>
                <w:szCs w:val="16"/>
              </w:rPr>
            </w:pPr>
            <w:r>
              <w:rPr>
                <w:rFonts w:ascii="Arial Narrow" w:eastAsia="Arial Narrow" w:hAnsi="Arial Narrow" w:cs="Arial Narrow"/>
                <w:b/>
                <w:bCs/>
                <w:sz w:val="16"/>
                <w:szCs w:val="16"/>
              </w:rPr>
              <w:t>Valori in €</w:t>
            </w:r>
          </w:p>
          <w:p w:rsidR="003A6AB2" w:rsidRDefault="008349B7">
            <w:pPr>
              <w:spacing w:line="360" w:lineRule="auto"/>
              <w:ind w:right="-53"/>
              <w:jc w:val="center"/>
              <w:rPr>
                <w:rFonts w:ascii="Arial Narrow" w:eastAsia="Arial Narrow" w:hAnsi="Arial Narrow" w:cs="Arial Narrow"/>
                <w:b/>
                <w:bCs/>
                <w:sz w:val="16"/>
                <w:szCs w:val="16"/>
              </w:rPr>
            </w:pPr>
            <w:r>
              <w:rPr>
                <w:rFonts w:ascii="Arial Narrow" w:eastAsia="Arial Narrow" w:hAnsi="Arial Narrow" w:cs="Arial Narrow"/>
                <w:b/>
                <w:bCs/>
                <w:sz w:val="16"/>
                <w:szCs w:val="16"/>
              </w:rPr>
              <w:t>(2)</w:t>
            </w:r>
          </w:p>
        </w:tc>
        <w:tc>
          <w:tcPr>
            <w:tcW w:w="139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360" w:lineRule="auto"/>
              <w:ind w:left="141" w:right="-15"/>
              <w:jc w:val="center"/>
              <w:rPr>
                <w:rFonts w:ascii="Arial Narrow" w:eastAsia="Arial Narrow" w:hAnsi="Arial Narrow" w:cs="Arial Narrow"/>
                <w:b/>
                <w:bCs/>
                <w:sz w:val="16"/>
                <w:szCs w:val="16"/>
              </w:rPr>
            </w:pPr>
            <w:r>
              <w:rPr>
                <w:rFonts w:ascii="Arial Narrow" w:eastAsia="Arial Narrow" w:hAnsi="Arial Narrow" w:cs="Arial Narrow"/>
                <w:b/>
                <w:bCs/>
                <w:sz w:val="16"/>
                <w:szCs w:val="16"/>
              </w:rPr>
              <w:t>FATTURATO 31/12/2025____</w:t>
            </w:r>
          </w:p>
          <w:p w:rsidR="003A6AB2" w:rsidRDefault="008349B7">
            <w:pPr>
              <w:spacing w:line="360" w:lineRule="auto"/>
              <w:ind w:left="-900" w:right="-92"/>
              <w:jc w:val="center"/>
              <w:rPr>
                <w:rFonts w:ascii="Arial Narrow" w:eastAsia="Arial Narrow" w:hAnsi="Arial Narrow" w:cs="Arial Narrow"/>
                <w:b/>
                <w:bCs/>
                <w:sz w:val="16"/>
                <w:szCs w:val="16"/>
              </w:rPr>
            </w:pPr>
            <w:r>
              <w:rPr>
                <w:rFonts w:ascii="Arial Narrow" w:eastAsia="Arial Narrow" w:hAnsi="Arial Narrow" w:cs="Arial Narrow"/>
                <w:b/>
                <w:bCs/>
                <w:sz w:val="16"/>
                <w:szCs w:val="16"/>
              </w:rPr>
              <w:t>Valori in €</w:t>
            </w:r>
          </w:p>
          <w:p w:rsidR="003A6AB2" w:rsidRDefault="008349B7">
            <w:pPr>
              <w:spacing w:line="360" w:lineRule="auto"/>
              <w:ind w:left="-900" w:right="-92"/>
              <w:jc w:val="center"/>
              <w:rPr>
                <w:rFonts w:ascii="Arial Narrow" w:eastAsia="Arial Narrow" w:hAnsi="Arial Narrow" w:cs="Arial Narrow"/>
                <w:b/>
                <w:bCs/>
                <w:sz w:val="16"/>
                <w:szCs w:val="16"/>
              </w:rPr>
            </w:pPr>
            <w:r>
              <w:rPr>
                <w:rFonts w:ascii="Arial Narrow" w:eastAsia="Arial Narrow" w:hAnsi="Arial Narrow" w:cs="Arial Narrow"/>
                <w:b/>
                <w:bCs/>
                <w:sz w:val="16"/>
                <w:szCs w:val="16"/>
              </w:rPr>
              <w:t>(2)</w:t>
            </w:r>
          </w:p>
        </w:tc>
        <w:tc>
          <w:tcPr>
            <w:tcW w:w="123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spacing w:line="360" w:lineRule="auto"/>
              <w:ind w:right="49"/>
              <w:jc w:val="center"/>
              <w:rPr>
                <w:rFonts w:ascii="Arial Narrow" w:eastAsia="Arial Narrow" w:hAnsi="Arial Narrow" w:cs="Arial Narrow"/>
                <w:b/>
                <w:bCs/>
                <w:sz w:val="16"/>
                <w:szCs w:val="16"/>
              </w:rPr>
            </w:pPr>
            <w:r>
              <w:rPr>
                <w:rFonts w:ascii="Arial Narrow" w:eastAsia="Arial Narrow" w:hAnsi="Arial Narrow" w:cs="Arial Narrow"/>
                <w:b/>
                <w:bCs/>
                <w:sz w:val="16"/>
                <w:szCs w:val="16"/>
              </w:rPr>
              <w:t>FATTURATO</w:t>
            </w:r>
          </w:p>
          <w:p w:rsidR="003A6AB2" w:rsidRDefault="008349B7">
            <w:pPr>
              <w:spacing w:line="360" w:lineRule="auto"/>
              <w:ind w:right="49"/>
              <w:jc w:val="center"/>
              <w:rPr>
                <w:rFonts w:ascii="Arial Narrow" w:eastAsia="Arial Narrow" w:hAnsi="Arial Narrow" w:cs="Arial Narrow"/>
                <w:b/>
                <w:bCs/>
                <w:sz w:val="16"/>
                <w:szCs w:val="16"/>
              </w:rPr>
            </w:pPr>
            <w:r>
              <w:rPr>
                <w:rFonts w:ascii="Arial Narrow" w:eastAsia="Arial Narrow" w:hAnsi="Arial Narrow" w:cs="Arial Narrow"/>
                <w:b/>
                <w:bCs/>
                <w:sz w:val="16"/>
                <w:szCs w:val="16"/>
              </w:rPr>
              <w:t>31/12/2024____</w:t>
            </w:r>
          </w:p>
          <w:p w:rsidR="003A6AB2" w:rsidRDefault="008349B7">
            <w:pPr>
              <w:spacing w:line="360" w:lineRule="auto"/>
              <w:ind w:right="49"/>
              <w:jc w:val="center"/>
              <w:rPr>
                <w:rFonts w:ascii="Arial Narrow" w:eastAsia="Arial Narrow" w:hAnsi="Arial Narrow" w:cs="Arial Narrow"/>
                <w:b/>
                <w:bCs/>
                <w:sz w:val="16"/>
                <w:szCs w:val="16"/>
              </w:rPr>
            </w:pPr>
            <w:r>
              <w:rPr>
                <w:rFonts w:ascii="Arial Narrow" w:eastAsia="Arial Narrow" w:hAnsi="Arial Narrow" w:cs="Arial Narrow"/>
                <w:b/>
                <w:bCs/>
                <w:sz w:val="16"/>
                <w:szCs w:val="16"/>
              </w:rPr>
              <w:t>Valori in €</w:t>
            </w:r>
          </w:p>
          <w:p w:rsidR="003A6AB2" w:rsidRDefault="008349B7">
            <w:pPr>
              <w:spacing w:line="360" w:lineRule="auto"/>
              <w:ind w:right="49"/>
              <w:jc w:val="center"/>
              <w:rPr>
                <w:rFonts w:ascii="Arial Narrow" w:eastAsia="Arial Narrow" w:hAnsi="Arial Narrow" w:cs="Arial Narrow"/>
                <w:b/>
                <w:bCs/>
                <w:sz w:val="16"/>
                <w:szCs w:val="16"/>
              </w:rPr>
            </w:pPr>
            <w:r>
              <w:rPr>
                <w:rFonts w:ascii="Arial Narrow" w:eastAsia="Arial Narrow" w:hAnsi="Arial Narrow" w:cs="Arial Narrow"/>
                <w:b/>
                <w:bCs/>
                <w:sz w:val="16"/>
                <w:szCs w:val="16"/>
              </w:rPr>
              <w:t>(2)</w:t>
            </w:r>
          </w:p>
        </w:tc>
        <w:tc>
          <w:tcPr>
            <w:tcW w:w="108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27"/>
              <w:jc w:val="center"/>
              <w:rPr>
                <w:rFonts w:ascii="Arial Narrow" w:eastAsia="Arial Narrow" w:hAnsi="Arial Narrow" w:cs="Arial Narrow"/>
                <w:b/>
                <w:bCs/>
                <w:color w:val="000000"/>
                <w:sz w:val="16"/>
                <w:szCs w:val="16"/>
              </w:rPr>
            </w:pPr>
            <w:r>
              <w:rPr>
                <w:rFonts w:ascii="Arial Narrow" w:eastAsia="Arial Narrow" w:hAnsi="Arial Narrow" w:cs="Arial Narrow"/>
                <w:b/>
                <w:bCs/>
                <w:color w:val="000000"/>
                <w:sz w:val="16"/>
                <w:szCs w:val="16"/>
              </w:rPr>
              <w:t>Tipologia di collegamento/</w:t>
            </w:r>
          </w:p>
          <w:p w:rsidR="003A6AB2" w:rsidRDefault="008349B7">
            <w:pPr>
              <w:pBdr>
                <w:top w:val="nil"/>
                <w:left w:val="nil"/>
                <w:bottom w:val="nil"/>
                <w:right w:val="nil"/>
                <w:between w:val="nil"/>
              </w:pBdr>
              <w:spacing w:line="360" w:lineRule="auto"/>
              <w:ind w:right="27"/>
              <w:jc w:val="center"/>
              <w:rPr>
                <w:rFonts w:ascii="Arial Narrow" w:eastAsia="Arial Narrow" w:hAnsi="Arial Narrow" w:cs="Arial Narrow"/>
                <w:b/>
                <w:bCs/>
                <w:color w:val="000000"/>
                <w:sz w:val="16"/>
                <w:szCs w:val="16"/>
              </w:rPr>
            </w:pPr>
            <w:r>
              <w:rPr>
                <w:rFonts w:ascii="Arial Narrow" w:eastAsia="Arial Narrow" w:hAnsi="Arial Narrow" w:cs="Arial Narrow"/>
                <w:b/>
                <w:bCs/>
                <w:color w:val="000000"/>
                <w:sz w:val="16"/>
                <w:szCs w:val="16"/>
              </w:rPr>
              <w:t>associazione</w:t>
            </w:r>
          </w:p>
          <w:p w:rsidR="003A6AB2" w:rsidRDefault="008349B7">
            <w:pPr>
              <w:pBdr>
                <w:top w:val="nil"/>
                <w:left w:val="nil"/>
                <w:bottom w:val="nil"/>
                <w:right w:val="nil"/>
                <w:between w:val="nil"/>
              </w:pBdr>
              <w:spacing w:line="360" w:lineRule="auto"/>
              <w:ind w:right="27"/>
              <w:jc w:val="center"/>
              <w:rPr>
                <w:rFonts w:ascii="Arial Narrow" w:eastAsia="Arial Narrow" w:hAnsi="Arial Narrow" w:cs="Arial Narrow"/>
                <w:b/>
                <w:bCs/>
                <w:color w:val="000000"/>
                <w:sz w:val="16"/>
                <w:szCs w:val="16"/>
              </w:rPr>
            </w:pPr>
            <w:r>
              <w:rPr>
                <w:rFonts w:ascii="Arial Narrow" w:eastAsia="Arial Narrow" w:hAnsi="Arial Narrow" w:cs="Arial Narrow"/>
                <w:b/>
                <w:bCs/>
                <w:color w:val="000000"/>
                <w:sz w:val="16"/>
                <w:szCs w:val="16"/>
              </w:rPr>
              <w:t xml:space="preserve"> </w:t>
            </w:r>
          </w:p>
          <w:p w:rsidR="003A6AB2" w:rsidRDefault="008349B7">
            <w:pPr>
              <w:pBdr>
                <w:top w:val="nil"/>
                <w:left w:val="nil"/>
                <w:bottom w:val="nil"/>
                <w:right w:val="nil"/>
                <w:between w:val="nil"/>
              </w:pBdr>
              <w:spacing w:line="360" w:lineRule="auto"/>
              <w:ind w:right="27"/>
              <w:jc w:val="center"/>
              <w:rPr>
                <w:rFonts w:ascii="Arial Narrow" w:eastAsia="Arial Narrow" w:hAnsi="Arial Narrow" w:cs="Arial Narrow"/>
                <w:b/>
                <w:bCs/>
                <w:color w:val="000000"/>
                <w:sz w:val="16"/>
                <w:szCs w:val="16"/>
              </w:rPr>
            </w:pPr>
            <w:r>
              <w:rPr>
                <w:rFonts w:ascii="Arial Narrow" w:eastAsia="Arial Narrow" w:hAnsi="Arial Narrow" w:cs="Arial Narrow"/>
                <w:b/>
                <w:bCs/>
                <w:color w:val="000000"/>
                <w:sz w:val="16"/>
                <w:szCs w:val="16"/>
              </w:rPr>
              <w:t>(3)</w:t>
            </w:r>
          </w:p>
        </w:tc>
        <w:tc>
          <w:tcPr>
            <w:tcW w:w="97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27"/>
              <w:jc w:val="center"/>
              <w:rPr>
                <w:rFonts w:ascii="Arial Narrow" w:eastAsia="Arial Narrow" w:hAnsi="Arial Narrow" w:cs="Arial Narrow"/>
                <w:b/>
                <w:bCs/>
                <w:color w:val="000000"/>
                <w:sz w:val="16"/>
                <w:szCs w:val="16"/>
              </w:rPr>
            </w:pPr>
            <w:r>
              <w:rPr>
                <w:rFonts w:ascii="Arial Narrow" w:eastAsia="Arial Narrow" w:hAnsi="Arial Narrow" w:cs="Arial Narrow"/>
                <w:b/>
                <w:bCs/>
                <w:color w:val="000000"/>
                <w:sz w:val="16"/>
                <w:szCs w:val="16"/>
              </w:rPr>
              <w:t>% collegamento/</w:t>
            </w:r>
          </w:p>
          <w:p w:rsidR="003A6AB2" w:rsidRDefault="008349B7">
            <w:pPr>
              <w:pBdr>
                <w:top w:val="nil"/>
                <w:left w:val="nil"/>
                <w:bottom w:val="nil"/>
                <w:right w:val="nil"/>
                <w:between w:val="nil"/>
              </w:pBdr>
              <w:spacing w:line="360" w:lineRule="auto"/>
              <w:ind w:right="27"/>
              <w:jc w:val="center"/>
              <w:rPr>
                <w:rFonts w:ascii="Arial Narrow" w:eastAsia="Arial Narrow" w:hAnsi="Arial Narrow" w:cs="Arial Narrow"/>
                <w:b/>
                <w:bCs/>
                <w:color w:val="000000"/>
                <w:sz w:val="16"/>
                <w:szCs w:val="16"/>
              </w:rPr>
            </w:pPr>
            <w:r>
              <w:rPr>
                <w:rFonts w:ascii="Arial Narrow" w:eastAsia="Arial Narrow" w:hAnsi="Arial Narrow" w:cs="Arial Narrow"/>
                <w:b/>
                <w:bCs/>
                <w:color w:val="000000"/>
                <w:sz w:val="16"/>
                <w:szCs w:val="16"/>
              </w:rPr>
              <w:t>associazione</w:t>
            </w:r>
          </w:p>
        </w:tc>
      </w:tr>
      <w:tr w:rsidR="003A6AB2">
        <w:trPr>
          <w:cantSplit/>
          <w:trHeight w:val="735"/>
          <w:tblHeader/>
          <w:jc w:val="center"/>
        </w:trPr>
        <w:tc>
          <w:tcPr>
            <w:tcW w:w="141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480" w:lineRule="auto"/>
              <w:ind w:right="66"/>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(impresa richiedente)</w:t>
            </w:r>
          </w:p>
        </w:tc>
        <w:tc>
          <w:tcPr>
            <w:tcW w:w="102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480" w:lineRule="auto"/>
              <w:ind w:right="-34"/>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480" w:lineRule="auto"/>
              <w:ind w:right="-53"/>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9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480" w:lineRule="auto"/>
              <w:ind w:right="-53"/>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39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480" w:lineRule="auto"/>
              <w:ind w:left="-900" w:right="-92" w:firstLine="900"/>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480" w:lineRule="auto"/>
              <w:ind w:right="49"/>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08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480" w:lineRule="auto"/>
              <w:ind w:right="27"/>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97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480" w:lineRule="auto"/>
              <w:ind w:right="27"/>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r>
      <w:tr w:rsidR="003A6AB2">
        <w:trPr>
          <w:cantSplit/>
          <w:trHeight w:val="315"/>
          <w:tblHeader/>
          <w:jc w:val="center"/>
        </w:trPr>
        <w:tc>
          <w:tcPr>
            <w:tcW w:w="9675" w:type="dxa"/>
            <w:gridSpan w:val="8"/>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27"/>
              <w:jc w:val="center"/>
              <w:rPr>
                <w:rFonts w:ascii="Arial Narrow" w:eastAsia="Arial Narrow" w:hAnsi="Arial Narrow" w:cs="Arial Narrow"/>
                <w:b/>
                <w:bCs/>
                <w:color w:val="000000"/>
                <w:sz w:val="16"/>
                <w:szCs w:val="16"/>
              </w:rPr>
            </w:pPr>
            <w:r>
              <w:rPr>
                <w:rFonts w:ascii="Arial Narrow" w:eastAsia="Arial Narrow" w:hAnsi="Arial Narrow" w:cs="Arial Narrow"/>
                <w:color w:val="000000"/>
                <w:sz w:val="16"/>
                <w:szCs w:val="16"/>
              </w:rPr>
              <w:t>Inserire nelle righe sottostanti eventuali imprese collegate e/o associate</w:t>
            </w:r>
            <w:r>
              <w:rPr>
                <w:rFonts w:ascii="Arial Narrow" w:eastAsia="Arial Narrow" w:hAnsi="Arial Narrow" w:cs="Arial Narrow"/>
                <w:b/>
                <w:bCs/>
                <w:color w:val="000000"/>
                <w:sz w:val="16"/>
                <w:szCs w:val="16"/>
              </w:rPr>
              <w:t xml:space="preserve"> (anche straniere)</w:t>
            </w:r>
          </w:p>
        </w:tc>
      </w:tr>
      <w:tr w:rsidR="003A6AB2">
        <w:trPr>
          <w:cantSplit/>
          <w:trHeight w:val="585"/>
          <w:tblHeader/>
          <w:jc w:val="center"/>
        </w:trPr>
        <w:tc>
          <w:tcPr>
            <w:tcW w:w="14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66"/>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(impresa collegata/ associata)</w:t>
            </w:r>
          </w:p>
        </w:tc>
        <w:tc>
          <w:tcPr>
            <w:tcW w:w="10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34"/>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53"/>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53"/>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left="-900" w:right="-92" w:firstLine="900"/>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49"/>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0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27"/>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9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27"/>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r>
      <w:tr w:rsidR="003A6AB2">
        <w:trPr>
          <w:cantSplit/>
          <w:trHeight w:val="270"/>
          <w:tblHeader/>
          <w:jc w:val="center"/>
        </w:trPr>
        <w:tc>
          <w:tcPr>
            <w:tcW w:w="14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66"/>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0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34"/>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53"/>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53"/>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left="-900" w:right="-92" w:firstLine="900"/>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49"/>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0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27"/>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9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27"/>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r>
      <w:tr w:rsidR="003A6AB2">
        <w:trPr>
          <w:cantSplit/>
          <w:trHeight w:val="270"/>
          <w:tblHeader/>
          <w:jc w:val="center"/>
        </w:trPr>
        <w:tc>
          <w:tcPr>
            <w:tcW w:w="14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66"/>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0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34"/>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53"/>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53"/>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3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left="-900" w:right="-92" w:firstLine="900"/>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49"/>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0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27"/>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9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27"/>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r>
      <w:tr w:rsidR="003A6AB2">
        <w:trPr>
          <w:cantSplit/>
          <w:trHeight w:val="750"/>
          <w:tblHeader/>
          <w:jc w:val="center"/>
        </w:trPr>
        <w:tc>
          <w:tcPr>
            <w:tcW w:w="141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66"/>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TOTALE</w:t>
            </w:r>
          </w:p>
        </w:tc>
        <w:tc>
          <w:tcPr>
            <w:tcW w:w="102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34"/>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53"/>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9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53"/>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39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left="-900" w:right="-92" w:firstLine="900"/>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2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49"/>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108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27"/>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c>
          <w:tcPr>
            <w:tcW w:w="97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3A6AB2" w:rsidRDefault="008349B7">
            <w:pPr>
              <w:pBdr>
                <w:top w:val="nil"/>
                <w:left w:val="nil"/>
                <w:bottom w:val="nil"/>
                <w:right w:val="nil"/>
                <w:between w:val="nil"/>
              </w:pBdr>
              <w:spacing w:line="360" w:lineRule="auto"/>
              <w:ind w:right="27"/>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p w:rsidR="003A6AB2" w:rsidRDefault="008349B7">
            <w:pPr>
              <w:pBdr>
                <w:top w:val="nil"/>
                <w:left w:val="nil"/>
                <w:bottom w:val="nil"/>
                <w:right w:val="nil"/>
                <w:between w:val="nil"/>
              </w:pBdr>
              <w:spacing w:line="360" w:lineRule="auto"/>
              <w:ind w:right="27"/>
              <w:jc w:val="both"/>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 </w:t>
            </w:r>
          </w:p>
        </w:tc>
      </w:tr>
    </w:tbl>
    <w:p w:rsidR="003A6AB2" w:rsidRDefault="008349B7">
      <w:pPr>
        <w:pBdr>
          <w:top w:val="nil"/>
          <w:left w:val="nil"/>
          <w:bottom w:val="nil"/>
          <w:right w:val="nil"/>
          <w:between w:val="nil"/>
        </w:pBdr>
        <w:spacing w:after="200" w:line="276" w:lineRule="auto"/>
        <w:rPr>
          <w:rFonts w:ascii="Arial Narrow" w:eastAsia="Arial Narrow" w:hAnsi="Arial Narrow" w:cs="Arial Narrow"/>
          <w:b/>
          <w:bCs/>
          <w:color w:val="000000"/>
          <w:sz w:val="18"/>
          <w:szCs w:val="18"/>
        </w:rPr>
      </w:pPr>
      <w:r>
        <w:rPr>
          <w:rFonts w:ascii="Arial Narrow" w:eastAsia="Arial Narrow" w:hAnsi="Arial Narrow" w:cs="Arial Narrow"/>
          <w:b/>
          <w:bCs/>
          <w:color w:val="000000"/>
          <w:sz w:val="18"/>
          <w:szCs w:val="18"/>
        </w:rPr>
        <w:t>NOTE:</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Gli effettivi di un’impresa corrispondo al numero di Unità di Lavoro-Anno (ULA), ovvero al numero di persone che, durante tutto l'anno in questione, hanno lavorato nell'impresa o per conto di tale impresa a tempo pieno. Il lavoro di coloro che non hann</w:t>
      </w:r>
      <w:r>
        <w:rPr>
          <w:rFonts w:ascii="Arial Narrow" w:eastAsia="Arial Narrow" w:hAnsi="Arial Narrow" w:cs="Arial Narrow"/>
          <w:color w:val="000000"/>
          <w:sz w:val="18"/>
          <w:szCs w:val="18"/>
        </w:rPr>
        <w:t>o lavorato tutto l'anno oppure che hanno lavorato a tempo parziale, a prescindere dalla durata, o come lavoratori stagionali, è contabilizzato in frazioni di ULA.</w:t>
      </w:r>
    </w:p>
    <w:p w:rsidR="003A6AB2" w:rsidRDefault="003A6AB2">
      <w:pPr>
        <w:pBdr>
          <w:top w:val="nil"/>
          <w:left w:val="nil"/>
          <w:bottom w:val="nil"/>
          <w:right w:val="nil"/>
          <w:between w:val="nil"/>
        </w:pBdr>
        <w:jc w:val="both"/>
        <w:rPr>
          <w:rFonts w:ascii="Arial Narrow" w:eastAsia="Arial Narrow" w:hAnsi="Arial Narrow" w:cs="Arial Narrow"/>
          <w:color w:val="000000"/>
          <w:sz w:val="18"/>
          <w:szCs w:val="18"/>
        </w:rPr>
      </w:pP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Gli effettivi sono composti:</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 dai dipendenti che lavorano nell'impresa;</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b) dalle persone che lavorano per l'impresa, ne sono dipendenti e, per la legislazione nazionale, sono considerati come gli altri dipendenti dell'impresa;</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c) dai proprietari gestori;</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d) dai soci che svolgono un'attività regolare nell'impresa e beneficiano </w:t>
      </w:r>
      <w:r>
        <w:rPr>
          <w:rFonts w:ascii="Arial Narrow" w:eastAsia="Arial Narrow" w:hAnsi="Arial Narrow" w:cs="Arial Narrow"/>
          <w:color w:val="000000"/>
          <w:sz w:val="18"/>
          <w:szCs w:val="18"/>
        </w:rPr>
        <w:t>di vantaggi finanziari da essa forniti.</w:t>
      </w:r>
    </w:p>
    <w:p w:rsidR="003A6AB2" w:rsidRDefault="003A6AB2">
      <w:pPr>
        <w:pBdr>
          <w:top w:val="nil"/>
          <w:left w:val="nil"/>
          <w:bottom w:val="nil"/>
          <w:right w:val="nil"/>
          <w:between w:val="nil"/>
        </w:pBdr>
        <w:jc w:val="both"/>
        <w:rPr>
          <w:rFonts w:ascii="Arial Narrow" w:eastAsia="Arial Narrow" w:hAnsi="Arial Narrow" w:cs="Arial Narrow"/>
          <w:color w:val="000000"/>
          <w:sz w:val="18"/>
          <w:szCs w:val="18"/>
        </w:rPr>
      </w:pP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lastRenderedPageBreak/>
        <w:t>Un’ULA corrisponde ad una persona che ha lavorato nell’impresa o per conto dell’impresa a tempo pieno durante tutto l’anno considerato. Per le frazioni di ULA va utilizzata una sola cifra decimale nel calcolo.</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Gli a</w:t>
      </w:r>
      <w:r>
        <w:rPr>
          <w:rFonts w:ascii="Arial Narrow" w:eastAsia="Arial Narrow" w:hAnsi="Arial Narrow" w:cs="Arial Narrow"/>
          <w:color w:val="000000"/>
          <w:sz w:val="18"/>
          <w:szCs w:val="18"/>
        </w:rPr>
        <w:t>pprendisti con contratto di apprendistato o gli studenti con contratto di formazione non sono contabilizzati come facenti parte degli effettivi. La durata dei congedi di maternità o parentali non è inclusa nel calcolo.</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Per il calcolo occorre considerare lo</w:t>
      </w:r>
      <w:r>
        <w:rPr>
          <w:rFonts w:ascii="Arial Narrow" w:eastAsia="Arial Narrow" w:hAnsi="Arial Narrow" w:cs="Arial Narrow"/>
          <w:color w:val="000000"/>
          <w:sz w:val="18"/>
          <w:szCs w:val="18"/>
        </w:rPr>
        <w:t xml:space="preserve"> stesso periodo al quale si riferiscono i dati patrimoniali e del conto economico.</w:t>
      </w:r>
    </w:p>
    <w:p w:rsidR="003A6AB2" w:rsidRDefault="003A6AB2">
      <w:pPr>
        <w:pBdr>
          <w:top w:val="nil"/>
          <w:left w:val="nil"/>
          <w:bottom w:val="nil"/>
          <w:right w:val="nil"/>
          <w:between w:val="nil"/>
        </w:pBdr>
        <w:jc w:val="both"/>
        <w:rPr>
          <w:rFonts w:ascii="Arial Narrow" w:eastAsia="Arial Narrow" w:hAnsi="Arial Narrow" w:cs="Arial Narrow"/>
          <w:color w:val="000000"/>
          <w:sz w:val="18"/>
          <w:szCs w:val="18"/>
        </w:rPr>
      </w:pPr>
    </w:p>
    <w:p w:rsidR="003A6AB2" w:rsidRPr="00C65024" w:rsidRDefault="008349B7">
      <w:pPr>
        <w:pBdr>
          <w:top w:val="nil"/>
          <w:left w:val="nil"/>
          <w:bottom w:val="nil"/>
          <w:right w:val="nil"/>
          <w:between w:val="nil"/>
        </w:pBdr>
        <w:spacing w:after="200" w:line="276" w:lineRule="auto"/>
        <w:jc w:val="both"/>
        <w:rPr>
          <w:rFonts w:ascii="Arial Narrow" w:eastAsia="Arial Narrow" w:hAnsi="Arial Narrow" w:cs="Arial Narrow"/>
          <w:b/>
          <w:bCs/>
          <w:color w:val="000000"/>
          <w:sz w:val="18"/>
          <w:szCs w:val="18"/>
        </w:rPr>
      </w:pPr>
      <w:r w:rsidRPr="00C65024">
        <w:rPr>
          <w:rFonts w:ascii="Arial Narrow" w:eastAsia="Arial Narrow" w:hAnsi="Arial Narrow" w:cs="Arial Narrow"/>
          <w:color w:val="000000"/>
          <w:sz w:val="18"/>
          <w:szCs w:val="18"/>
        </w:rPr>
        <w:t xml:space="preserve">(2) Inserire i </w:t>
      </w:r>
      <w:r w:rsidRPr="00C65024">
        <w:rPr>
          <w:rFonts w:ascii="Arial Narrow" w:eastAsia="Arial Narrow" w:hAnsi="Arial Narrow" w:cs="Arial Narrow"/>
          <w:b/>
          <w:bCs/>
          <w:color w:val="000000"/>
          <w:sz w:val="18"/>
          <w:szCs w:val="18"/>
          <w:u w:val="single"/>
        </w:rPr>
        <w:t xml:space="preserve">dati degli ultimi due bilanci chiusi e approvati per gli anni riportati in tabella. </w:t>
      </w:r>
      <w:r w:rsidRPr="00C65024">
        <w:rPr>
          <w:rFonts w:ascii="Arial Narrow" w:eastAsia="Arial Narrow" w:hAnsi="Arial Narrow" w:cs="Arial Narrow"/>
          <w:b/>
          <w:bCs/>
          <w:color w:val="000000"/>
          <w:sz w:val="18"/>
          <w:szCs w:val="18"/>
          <w:u w:val="single"/>
        </w:rPr>
        <w:t xml:space="preserve">(nel caso di </w:t>
      </w:r>
      <w:r w:rsidRPr="00C65024">
        <w:rPr>
          <w:rFonts w:ascii="Arial Narrow" w:eastAsia="Arial Narrow" w:hAnsi="Arial Narrow" w:cs="Arial Narrow"/>
          <w:b/>
          <w:bCs/>
          <w:sz w:val="18"/>
          <w:szCs w:val="18"/>
          <w:u w:val="single"/>
        </w:rPr>
        <w:t>bilancio non chiuso e approvato  inserire i dati 2024 - 2023</w:t>
      </w:r>
      <w:r w:rsidRPr="00C65024">
        <w:rPr>
          <w:rFonts w:ascii="Arial Narrow" w:eastAsia="Arial Narrow" w:hAnsi="Arial Narrow" w:cs="Arial Narrow"/>
          <w:b/>
          <w:bCs/>
          <w:sz w:val="18"/>
          <w:szCs w:val="18"/>
          <w:u w:val="single"/>
        </w:rPr>
        <w:t xml:space="preserve"> correggendo la intestazione della colonna)</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bookmarkStart w:id="3" w:name="_GoBack"/>
      <w:bookmarkEnd w:id="3"/>
      <w:r>
        <w:rPr>
          <w:rFonts w:ascii="Arial Narrow" w:eastAsia="Arial Narrow" w:hAnsi="Arial Narrow" w:cs="Arial Narrow"/>
          <w:color w:val="000000"/>
          <w:sz w:val="18"/>
          <w:szCs w:val="18"/>
        </w:rPr>
        <w:t>Se un’impresa è di nuova costituzione e i conti non sono ancora stati chiusi, i dati in questione sono oggetto di una stima in buona fede ad esercizio in corso.</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Qualora le imprese facenti parte dell’”aggregazione</w:t>
      </w:r>
      <w:r>
        <w:rPr>
          <w:rFonts w:ascii="Arial Narrow" w:eastAsia="Arial Narrow" w:hAnsi="Arial Narrow" w:cs="Arial Narrow"/>
          <w:color w:val="000000"/>
          <w:sz w:val="18"/>
          <w:szCs w:val="18"/>
        </w:rPr>
        <w:t>" avessero esercizi finanziari non coincidenti (asincronia temporale nell'approvazione dei bilanci, ad es. con chiusura infra-annuale), occorre considerare comunque gli ultimi due bilanci chiusi e approvati prima della sottoscrizione della domanda, anche s</w:t>
      </w:r>
      <w:r>
        <w:rPr>
          <w:rFonts w:ascii="Arial Narrow" w:eastAsia="Arial Narrow" w:hAnsi="Arial Narrow" w:cs="Arial Narrow"/>
          <w:color w:val="000000"/>
          <w:sz w:val="18"/>
          <w:szCs w:val="18"/>
        </w:rPr>
        <w:t>e vengono sommati dati riferiti a periodi temporali diversi (Parere Commissione MISE maggio 2016).</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inserire in questo campo se si tratta di impresa</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associata;</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collegata;</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associata di collegata;</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collegata di collegata;</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collegata di associata;</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collegamento tramite persone fisiche*</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influenza dominante</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patti parasociali.</w:t>
      </w:r>
    </w:p>
    <w:p w:rsidR="003A6AB2" w:rsidRDefault="003A6AB2">
      <w:pPr>
        <w:pBdr>
          <w:top w:val="nil"/>
          <w:left w:val="nil"/>
          <w:bottom w:val="nil"/>
          <w:right w:val="nil"/>
          <w:between w:val="nil"/>
        </w:pBdr>
        <w:jc w:val="both"/>
        <w:rPr>
          <w:rFonts w:ascii="Arial Narrow" w:eastAsia="Arial Narrow" w:hAnsi="Arial Narrow" w:cs="Arial Narrow"/>
          <w:color w:val="000000"/>
          <w:sz w:val="18"/>
          <w:szCs w:val="18"/>
        </w:rPr>
      </w:pP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(Non si considerano le associate delle associate)</w:t>
      </w:r>
    </w:p>
    <w:p w:rsidR="003A6AB2" w:rsidRDefault="003A6AB2">
      <w:pPr>
        <w:pBdr>
          <w:top w:val="nil"/>
          <w:left w:val="nil"/>
          <w:bottom w:val="nil"/>
          <w:right w:val="nil"/>
          <w:between w:val="nil"/>
        </w:pBdr>
        <w:jc w:val="both"/>
        <w:rPr>
          <w:rFonts w:ascii="Arial Narrow" w:eastAsia="Arial Narrow" w:hAnsi="Arial Narrow" w:cs="Arial Narrow"/>
          <w:color w:val="000000"/>
          <w:sz w:val="18"/>
          <w:szCs w:val="18"/>
        </w:rPr>
      </w:pP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I dati delle collegate vanno inseriti al 100% a prescindere dalla percentuale di collegamento.</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Per le associate considera</w:t>
      </w:r>
      <w:r>
        <w:rPr>
          <w:rFonts w:ascii="Arial Narrow" w:eastAsia="Arial Narrow" w:hAnsi="Arial Narrow" w:cs="Arial Narrow"/>
          <w:color w:val="000000"/>
          <w:sz w:val="18"/>
          <w:szCs w:val="18"/>
        </w:rPr>
        <w:t>re i valori ULA e di bilancio pro quota, secondo la percentuale di associazione.</w:t>
      </w:r>
    </w:p>
    <w:p w:rsidR="003A6AB2" w:rsidRDefault="003A6AB2">
      <w:pPr>
        <w:pBdr>
          <w:top w:val="nil"/>
          <w:left w:val="nil"/>
          <w:bottom w:val="nil"/>
          <w:right w:val="nil"/>
          <w:between w:val="nil"/>
        </w:pBdr>
        <w:jc w:val="both"/>
        <w:rPr>
          <w:rFonts w:ascii="Arial Narrow" w:eastAsia="Arial Narrow" w:hAnsi="Arial Narrow" w:cs="Arial Narrow"/>
          <w:color w:val="000000"/>
          <w:sz w:val="18"/>
          <w:szCs w:val="18"/>
        </w:rPr>
      </w:pP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Al fine di individuare la dimensione dell’impresa si considerano i rapporti intercorrenti fra le diverse imprese/soggetti giuridici legati fra loro, ovunque esse abbiano la s</w:t>
      </w:r>
      <w:r>
        <w:rPr>
          <w:rFonts w:ascii="Arial Narrow" w:eastAsia="Arial Narrow" w:hAnsi="Arial Narrow" w:cs="Arial Narrow"/>
          <w:color w:val="000000"/>
          <w:sz w:val="18"/>
          <w:szCs w:val="18"/>
        </w:rPr>
        <w:t xml:space="preserve">ede, </w:t>
      </w:r>
      <w:r>
        <w:rPr>
          <w:rFonts w:ascii="Arial Narrow" w:eastAsia="Arial Narrow" w:hAnsi="Arial Narrow" w:cs="Arial Narrow"/>
          <w:color w:val="000000"/>
          <w:sz w:val="18"/>
          <w:szCs w:val="18"/>
          <w:u w:val="single"/>
        </w:rPr>
        <w:t>anche al di fuori dell’Unione europea</w:t>
      </w:r>
      <w:r>
        <w:rPr>
          <w:rFonts w:ascii="Arial Narrow" w:eastAsia="Arial Narrow" w:hAnsi="Arial Narrow" w:cs="Arial Narrow"/>
          <w:color w:val="000000"/>
          <w:sz w:val="18"/>
          <w:szCs w:val="18"/>
        </w:rPr>
        <w:t>.</w:t>
      </w:r>
    </w:p>
    <w:p w:rsidR="003A6AB2" w:rsidRDefault="003A6AB2">
      <w:pPr>
        <w:pBdr>
          <w:top w:val="nil"/>
          <w:left w:val="nil"/>
          <w:bottom w:val="nil"/>
          <w:right w:val="nil"/>
          <w:between w:val="nil"/>
        </w:pBdr>
        <w:jc w:val="center"/>
        <w:rPr>
          <w:rFonts w:ascii="Arial Narrow" w:eastAsia="Arial Narrow" w:hAnsi="Arial Narrow" w:cs="Arial Narrow"/>
          <w:b/>
          <w:bCs/>
          <w:sz w:val="24"/>
          <w:szCs w:val="24"/>
        </w:rPr>
      </w:pPr>
    </w:p>
    <w:p w:rsidR="003A6AB2" w:rsidRDefault="008349B7">
      <w:pPr>
        <w:numPr>
          <w:ilvl w:val="0"/>
          <w:numId w:val="7"/>
        </w:numPr>
        <w:spacing w:before="120" w:after="120"/>
        <w:ind w:left="566" w:right="62" w:hanging="425"/>
        <w:jc w:val="both"/>
        <w:rPr>
          <w:rFonts w:ascii="Arial Narrow" w:eastAsia="Arial Narrow" w:hAnsi="Arial Narrow" w:cs="Arial Narrow"/>
          <w:sz w:val="24"/>
          <w:szCs w:val="24"/>
        </w:rPr>
      </w:pPr>
      <w:r>
        <w:rPr>
          <w:rFonts w:ascii="Arial Narrow" w:eastAsia="Arial Narrow" w:hAnsi="Arial Narrow" w:cs="Arial Narrow"/>
          <w:sz w:val="24"/>
          <w:szCs w:val="24"/>
        </w:rPr>
        <w:t>relativamente all’obbligo di copertura dei rischi catastrofali stipulato ai sensi dei commi 101 e seguenti art. 1 della legge 30/12/2023, n. 213 e successive modifiche e integrazioni (barrare l’opzione corretta)</w:t>
      </w:r>
      <w:r>
        <w:rPr>
          <w:rFonts w:ascii="Arial Narrow" w:eastAsia="Arial Narrow" w:hAnsi="Arial Narrow" w:cs="Arial Narrow"/>
          <w:sz w:val="24"/>
          <w:szCs w:val="24"/>
        </w:rPr>
        <w:t>:</w:t>
      </w:r>
    </w:p>
    <w:p w:rsidR="003A6AB2" w:rsidRDefault="008349B7">
      <w:pPr>
        <w:spacing w:before="120" w:after="120"/>
        <w:ind w:left="566" w:right="62"/>
        <w:jc w:val="both"/>
        <w:rPr>
          <w:rFonts w:ascii="Arial Narrow" w:eastAsia="Arial Narrow" w:hAnsi="Arial Narrow" w:cs="Arial Narrow"/>
          <w:strike/>
          <w:sz w:val="24"/>
          <w:szCs w:val="24"/>
        </w:rPr>
      </w:pPr>
      <w:r>
        <w:rPr>
          <w:rFonts w:ascii="Arial Narrow" w:eastAsia="Arial Narrow" w:hAnsi="Arial Narrow" w:cs="Arial Narrow"/>
          <w:b/>
          <w:bCs/>
          <w:sz w:val="24"/>
          <w:szCs w:val="24"/>
        </w:rPr>
        <w:t xml:space="preserve">O </w:t>
      </w:r>
      <w:r>
        <w:rPr>
          <w:rFonts w:ascii="Arial Narrow" w:eastAsia="Arial Narrow" w:hAnsi="Arial Narrow" w:cs="Arial Narrow"/>
          <w:sz w:val="24"/>
          <w:szCs w:val="24"/>
        </w:rPr>
        <w:t>dichiara di essere soggetto all’obbligo e di essere in regola con la normativa</w:t>
      </w:r>
    </w:p>
    <w:p w:rsidR="003A6AB2" w:rsidRDefault="008349B7">
      <w:pPr>
        <w:spacing w:before="120" w:after="120"/>
        <w:ind w:left="360" w:right="62"/>
        <w:jc w:val="both"/>
        <w:rPr>
          <w:rFonts w:ascii="Arial Narrow" w:eastAsia="Arial Narrow" w:hAnsi="Arial Narrow" w:cs="Arial Narrow"/>
          <w:b/>
          <w:bCs/>
          <w:i/>
          <w:iCs/>
          <w:sz w:val="24"/>
          <w:szCs w:val="24"/>
        </w:rPr>
      </w:pPr>
      <w:r>
        <w:rPr>
          <w:rFonts w:ascii="Arial Narrow" w:eastAsia="Arial Narrow" w:hAnsi="Arial Narrow" w:cs="Arial Narrow"/>
          <w:sz w:val="24"/>
          <w:szCs w:val="24"/>
        </w:rPr>
        <w:t xml:space="preserve">   </w:t>
      </w:r>
      <w:r>
        <w:rPr>
          <w:rFonts w:ascii="Arial Narrow" w:eastAsia="Arial Narrow" w:hAnsi="Arial Narrow" w:cs="Arial Narrow"/>
          <w:b/>
          <w:bCs/>
          <w:i/>
          <w:iCs/>
          <w:sz w:val="24"/>
          <w:szCs w:val="24"/>
        </w:rPr>
        <w:t xml:space="preserve"> oppure</w:t>
      </w:r>
    </w:p>
    <w:p w:rsidR="003A6AB2" w:rsidRDefault="008349B7">
      <w:pPr>
        <w:spacing w:before="120" w:after="120"/>
        <w:ind w:left="566" w:right="62"/>
        <w:jc w:val="both"/>
        <w:rPr>
          <w:rFonts w:ascii="Arial Narrow" w:eastAsia="Arial Narrow" w:hAnsi="Arial Narrow" w:cs="Arial Narrow"/>
          <w:sz w:val="24"/>
          <w:szCs w:val="24"/>
        </w:rPr>
      </w:pPr>
      <w:r>
        <w:rPr>
          <w:rFonts w:ascii="Arial Narrow" w:eastAsia="Arial Narrow" w:hAnsi="Arial Narrow" w:cs="Arial Narrow"/>
          <w:b/>
          <w:bCs/>
          <w:sz w:val="24"/>
          <w:szCs w:val="24"/>
        </w:rPr>
        <w:t xml:space="preserve">O </w:t>
      </w:r>
      <w:r>
        <w:rPr>
          <w:rFonts w:ascii="Arial Narrow" w:eastAsia="Arial Narrow" w:hAnsi="Arial Narrow" w:cs="Arial Narrow"/>
          <w:sz w:val="24"/>
          <w:szCs w:val="24"/>
        </w:rPr>
        <w:t>di non essere soggetto all’obbligo per il seguente motivo (indicare il motivo dell’esenzione e la                   normativa di riferimento):</w:t>
      </w:r>
    </w:p>
    <w:p w:rsidR="003A6AB2" w:rsidRDefault="008349B7">
      <w:pPr>
        <w:spacing w:before="120" w:after="120"/>
        <w:ind w:left="566" w:right="62"/>
        <w:jc w:val="both"/>
        <w:rPr>
          <w:rFonts w:ascii="Arial Narrow" w:eastAsia="Arial Narrow" w:hAnsi="Arial Narrow" w:cs="Arial Narrow"/>
          <w:sz w:val="24"/>
          <w:szCs w:val="24"/>
        </w:rPr>
      </w:pPr>
      <w:r>
        <w:rPr>
          <w:rFonts w:ascii="Arial Narrow" w:eastAsia="Arial Narrow" w:hAnsi="Arial Narrow" w:cs="Arial Narrow"/>
          <w:sz w:val="24"/>
          <w:szCs w:val="24"/>
        </w:rPr>
        <w:t>_______________________________________________________________________________</w:t>
      </w:r>
    </w:p>
    <w:p w:rsidR="003A6AB2" w:rsidRDefault="008349B7">
      <w:pPr>
        <w:spacing w:before="120" w:after="120"/>
        <w:ind w:left="566" w:right="62"/>
        <w:jc w:val="both"/>
        <w:rPr>
          <w:rFonts w:ascii="Arial Narrow" w:eastAsia="Arial Narrow" w:hAnsi="Arial Narrow" w:cs="Arial Narrow"/>
          <w:sz w:val="24"/>
          <w:szCs w:val="24"/>
        </w:rPr>
      </w:pPr>
      <w:r>
        <w:rPr>
          <w:rFonts w:ascii="Arial Narrow" w:eastAsia="Arial Narrow" w:hAnsi="Arial Narrow" w:cs="Arial Narrow"/>
          <w:sz w:val="24"/>
          <w:szCs w:val="24"/>
        </w:rPr>
        <w:t>_______________________________________________________________________________</w:t>
      </w:r>
    </w:p>
    <w:p w:rsidR="003A6AB2" w:rsidRDefault="003A6AB2">
      <w:pPr>
        <w:pBdr>
          <w:top w:val="nil"/>
          <w:left w:val="nil"/>
          <w:bottom w:val="nil"/>
          <w:right w:val="nil"/>
          <w:between w:val="nil"/>
        </w:pBdr>
        <w:jc w:val="center"/>
        <w:rPr>
          <w:rFonts w:ascii="Arial Narrow" w:eastAsia="Arial Narrow" w:hAnsi="Arial Narrow" w:cs="Arial Narrow"/>
          <w:b/>
          <w:bCs/>
          <w:sz w:val="24"/>
          <w:szCs w:val="24"/>
        </w:rPr>
      </w:pPr>
    </w:p>
    <w:p w:rsidR="003A6AB2" w:rsidRDefault="003A6AB2">
      <w:pPr>
        <w:pBdr>
          <w:top w:val="nil"/>
          <w:left w:val="nil"/>
          <w:bottom w:val="nil"/>
          <w:right w:val="nil"/>
          <w:between w:val="nil"/>
        </w:pBdr>
        <w:jc w:val="center"/>
        <w:rPr>
          <w:rFonts w:ascii="Arial Narrow" w:eastAsia="Arial Narrow" w:hAnsi="Arial Narrow" w:cs="Arial Narrow"/>
          <w:b/>
          <w:bCs/>
          <w:sz w:val="24"/>
          <w:szCs w:val="24"/>
        </w:rPr>
      </w:pPr>
    </w:p>
    <w:p w:rsidR="003A6AB2" w:rsidRDefault="008349B7">
      <w:pPr>
        <w:pBdr>
          <w:top w:val="nil"/>
          <w:left w:val="nil"/>
          <w:bottom w:val="nil"/>
          <w:right w:val="nil"/>
          <w:between w:val="nil"/>
        </w:pBdr>
        <w:jc w:val="center"/>
        <w:rPr>
          <w:rFonts w:ascii="Arial Narrow" w:eastAsia="Arial Narrow" w:hAnsi="Arial Narrow" w:cs="Arial Narrow"/>
          <w:b/>
          <w:bCs/>
          <w:color w:val="000000"/>
          <w:sz w:val="24"/>
          <w:szCs w:val="24"/>
        </w:rPr>
      </w:pPr>
      <w:r>
        <w:rPr>
          <w:rFonts w:ascii="Arial Narrow" w:eastAsia="Arial Narrow" w:hAnsi="Arial Narrow" w:cs="Arial Narrow"/>
          <w:b/>
          <w:bCs/>
          <w:color w:val="000000"/>
          <w:sz w:val="24"/>
          <w:szCs w:val="24"/>
        </w:rPr>
        <w:t xml:space="preserve">SI ALLEGA </w:t>
      </w:r>
    </w:p>
    <w:p w:rsidR="003A6AB2" w:rsidRDefault="008349B7">
      <w:pPr>
        <w:pBdr>
          <w:top w:val="nil"/>
          <w:left w:val="nil"/>
          <w:bottom w:val="nil"/>
          <w:right w:val="nil"/>
          <w:between w:val="nil"/>
        </w:pBdr>
        <w:spacing w:after="120" w:line="288"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   Eventuale dichiarazione sostitutiva di atto notorio redatta su modello camerale</w:t>
      </w:r>
      <w:r>
        <w:rPr>
          <w:rFonts w:ascii="Arial Narrow" w:eastAsia="Arial Narrow" w:hAnsi="Arial Narrow" w:cs="Arial Narrow"/>
          <w:color w:val="000000"/>
          <w:sz w:val="24"/>
          <w:szCs w:val="24"/>
        </w:rPr>
        <w:t xml:space="preserve"> sull’assenza di posizione INPS/INAIL</w:t>
      </w:r>
      <w:r>
        <w:rPr>
          <w:rFonts w:ascii="Arial Narrow" w:eastAsia="Arial Narrow" w:hAnsi="Arial Narrow" w:cs="Arial Narrow"/>
          <w:sz w:val="24"/>
          <w:szCs w:val="24"/>
        </w:rPr>
        <w:t>;</w:t>
      </w:r>
    </w:p>
    <w:p w:rsidR="003A6AB2" w:rsidRDefault="008349B7">
      <w:pPr>
        <w:pBdr>
          <w:top w:val="nil"/>
          <w:left w:val="nil"/>
          <w:bottom w:val="nil"/>
          <w:right w:val="nil"/>
          <w:between w:val="nil"/>
        </w:pBdr>
        <w:spacing w:line="271" w:lineRule="auto"/>
        <w:ind w:right="80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    Eventuale modello P di procura redatto su modello camerale</w:t>
      </w:r>
      <w:r>
        <w:rPr>
          <w:rFonts w:ascii="Arial Narrow" w:eastAsia="Arial Narrow" w:hAnsi="Arial Narrow" w:cs="Arial Narrow"/>
          <w:sz w:val="24"/>
          <w:szCs w:val="24"/>
        </w:rPr>
        <w:t>;</w:t>
      </w:r>
    </w:p>
    <w:p w:rsidR="003A6AB2" w:rsidRDefault="003A6AB2">
      <w:pPr>
        <w:pBdr>
          <w:top w:val="nil"/>
          <w:left w:val="nil"/>
          <w:bottom w:val="nil"/>
          <w:right w:val="nil"/>
          <w:between w:val="nil"/>
        </w:pBdr>
        <w:spacing w:line="271" w:lineRule="auto"/>
        <w:ind w:right="800"/>
        <w:jc w:val="both"/>
        <w:rPr>
          <w:rFonts w:ascii="Arial Narrow" w:eastAsia="Arial Narrow" w:hAnsi="Arial Narrow" w:cs="Arial Narrow"/>
          <w:sz w:val="24"/>
          <w:szCs w:val="24"/>
        </w:rPr>
      </w:pPr>
    </w:p>
    <w:p w:rsidR="003A6AB2" w:rsidRDefault="008349B7">
      <w:pPr>
        <w:spacing w:line="271" w:lineRule="auto"/>
        <w:ind w:right="800"/>
        <w:jc w:val="both"/>
        <w:rPr>
          <w:rFonts w:ascii="Arial Narrow" w:eastAsia="Arial Narrow" w:hAnsi="Arial Narrow" w:cs="Arial Narrow"/>
          <w:b/>
          <w:bCs/>
          <w:sz w:val="24"/>
          <w:szCs w:val="24"/>
        </w:rPr>
      </w:pPr>
      <w:r>
        <w:rPr>
          <w:rFonts w:ascii="Arial Narrow" w:eastAsia="Arial Narrow" w:hAnsi="Arial Narrow" w:cs="Arial Narrow"/>
          <w:sz w:val="24"/>
          <w:szCs w:val="24"/>
        </w:rPr>
        <w:t>O __</w:t>
      </w:r>
      <w:r>
        <w:rPr>
          <w:rFonts w:ascii="Arial Narrow" w:eastAsia="Arial Narrow" w:hAnsi="Arial Narrow" w:cs="Arial Narrow"/>
          <w:b/>
          <w:bCs/>
          <w:sz w:val="24"/>
          <w:szCs w:val="24"/>
        </w:rPr>
        <w:t>_____________________________________________________</w:t>
      </w:r>
    </w:p>
    <w:p w:rsidR="003A6AB2" w:rsidRDefault="003A6AB2">
      <w:pPr>
        <w:spacing w:line="276" w:lineRule="auto"/>
        <w:jc w:val="both"/>
        <w:rPr>
          <w:rFonts w:ascii="Arial Narrow" w:eastAsia="Arial Narrow" w:hAnsi="Arial Narrow" w:cs="Arial Narrow"/>
          <w:b/>
          <w:bCs/>
          <w:sz w:val="22"/>
          <w:szCs w:val="22"/>
        </w:rPr>
      </w:pPr>
    </w:p>
    <w:p w:rsidR="003A6AB2" w:rsidRDefault="003A6AB2">
      <w:pPr>
        <w:pBdr>
          <w:top w:val="nil"/>
          <w:left w:val="nil"/>
          <w:bottom w:val="nil"/>
          <w:right w:val="nil"/>
          <w:between w:val="nil"/>
        </w:pBdr>
        <w:spacing w:line="276" w:lineRule="auto"/>
        <w:jc w:val="both"/>
        <w:rPr>
          <w:rFonts w:ascii="Arial Narrow" w:eastAsia="Arial Narrow" w:hAnsi="Arial Narrow" w:cs="Arial Narrow"/>
          <w:b/>
          <w:bCs/>
          <w:color w:val="000000"/>
          <w:sz w:val="22"/>
          <w:szCs w:val="22"/>
        </w:rPr>
      </w:pPr>
    </w:p>
    <w:p w:rsidR="003A6AB2" w:rsidRDefault="008349B7">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ll sottoscritto prende inoltre atto della Informativa sul trattamento dei dati personali ai sensi dell’art. 14 del Regolamento (UE) n. 679/2016 (GDPR) e del D.Lgs. n. 196/2003 (Codice Privacy) riportata nella presente domanda e sul testo del bando.</w:t>
      </w:r>
    </w:p>
    <w:p w:rsidR="003A6AB2" w:rsidRDefault="003A6AB2">
      <w:pPr>
        <w:pBdr>
          <w:top w:val="nil"/>
          <w:left w:val="nil"/>
          <w:bottom w:val="nil"/>
          <w:right w:val="nil"/>
          <w:between w:val="nil"/>
        </w:pBdr>
        <w:spacing w:line="276" w:lineRule="auto"/>
        <w:jc w:val="both"/>
        <w:rPr>
          <w:rFonts w:ascii="Verdana" w:eastAsia="Verdana" w:hAnsi="Verdana" w:cs="Verdana"/>
          <w:b/>
          <w:bCs/>
          <w:color w:val="000000"/>
        </w:rPr>
      </w:pPr>
    </w:p>
    <w:tbl>
      <w:tblPr>
        <w:tblStyle w:val="a6"/>
        <w:tblW w:w="966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67"/>
      </w:tblGrid>
      <w:tr w:rsidR="003A6AB2">
        <w:trPr>
          <w:cantSplit/>
          <w:tblHeader/>
        </w:trPr>
        <w:tc>
          <w:tcPr>
            <w:tcW w:w="9667" w:type="dxa"/>
            <w:shd w:val="clear" w:color="auto" w:fill="auto"/>
            <w:tcMar>
              <w:top w:w="100" w:type="dxa"/>
              <w:left w:w="100" w:type="dxa"/>
              <w:bottom w:w="100" w:type="dxa"/>
              <w:right w:w="100" w:type="dxa"/>
            </w:tcMar>
          </w:tcPr>
          <w:p w:rsidR="003A6AB2" w:rsidRDefault="008349B7">
            <w:pPr>
              <w:pBdr>
                <w:top w:val="nil"/>
                <w:left w:val="nil"/>
                <w:bottom w:val="nil"/>
                <w:right w:val="nil"/>
                <w:between w:val="nil"/>
              </w:pBdr>
              <w:spacing w:line="276" w:lineRule="auto"/>
              <w:jc w:val="both"/>
              <w:rPr>
                <w:rFonts w:ascii="Arial Narrow" w:eastAsia="Arial Narrow" w:hAnsi="Arial Narrow" w:cs="Arial Narrow"/>
                <w:b/>
                <w:bCs/>
                <w:color w:val="000000"/>
                <w:sz w:val="18"/>
                <w:szCs w:val="18"/>
                <w:highlight w:val="yellow"/>
              </w:rPr>
            </w:pPr>
            <w:r>
              <w:rPr>
                <w:rFonts w:ascii="Arial Narrow" w:eastAsia="Arial Narrow" w:hAnsi="Arial Narrow" w:cs="Arial Narrow"/>
                <w:b/>
                <w:bCs/>
                <w:color w:val="000000"/>
                <w:sz w:val="18"/>
                <w:szCs w:val="18"/>
              </w:rPr>
              <w:t xml:space="preserve">Informativa sul trattamento dei dati personali ai sensi dell’art. 14 del Regolamento (UE) n. 679/2016 (GDPR) e del D.Lgs. n. 196/2003 (Codice Privacy) </w:t>
            </w:r>
          </w:p>
          <w:p w:rsidR="003A6AB2" w:rsidRDefault="003A6AB2">
            <w:pPr>
              <w:pBdr>
                <w:top w:val="nil"/>
                <w:left w:val="nil"/>
                <w:bottom w:val="nil"/>
                <w:right w:val="nil"/>
                <w:between w:val="nil"/>
              </w:pBdr>
              <w:spacing w:line="276" w:lineRule="auto"/>
              <w:jc w:val="both"/>
              <w:rPr>
                <w:rFonts w:ascii="Arial Narrow" w:eastAsia="Arial Narrow" w:hAnsi="Arial Narrow" w:cs="Arial Narrow"/>
                <w:color w:val="000000"/>
                <w:sz w:val="18"/>
                <w:szCs w:val="18"/>
              </w:rPr>
            </w:pPr>
          </w:p>
          <w:p w:rsidR="003A6AB2" w:rsidRDefault="008349B7">
            <w:pPr>
              <w:widowControl w:val="0"/>
              <w:pBdr>
                <w:top w:val="none" w:sz="0" w:space="0" w:color="000000"/>
                <w:left w:val="none" w:sz="0" w:space="1" w:color="000000"/>
                <w:bottom w:val="none" w:sz="0" w:space="0" w:color="000000"/>
                <w:right w:val="none" w:sz="0" w:space="0" w:color="000000"/>
                <w:between w:val="none" w:sz="0" w:space="0" w:color="000000"/>
              </w:pBdr>
              <w:shd w:val="clear" w:color="auto" w:fill="FFFFFF"/>
              <w:ind w:left="100" w:right="18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Con riferimento ai dati personali comunicati alla Camera di commercio delle Marche per l’adesione al ba</w:t>
            </w:r>
            <w:r>
              <w:rPr>
                <w:rFonts w:ascii="Arial Narrow" w:eastAsia="Arial Narrow" w:hAnsi="Arial Narrow" w:cs="Arial Narrow"/>
                <w:color w:val="000000"/>
                <w:sz w:val="18"/>
                <w:szCs w:val="18"/>
              </w:rPr>
              <w:t>ndo in oggetto si informano gli interessati - ai sensi del Regolamento UE n. 679/2016 (GDPR) - di quanto di seguito riportato.</w:t>
            </w:r>
          </w:p>
          <w:p w:rsidR="003A6AB2" w:rsidRDefault="008349B7">
            <w:pPr>
              <w:widowControl w:val="0"/>
              <w:pBdr>
                <w:top w:val="nil"/>
                <w:left w:val="nil"/>
                <w:bottom w:val="nil"/>
                <w:right w:val="nil"/>
                <w:between w:val="nil"/>
              </w:pBdr>
              <w:shd w:val="clear" w:color="auto" w:fill="FFFFFF"/>
              <w:spacing w:before="20"/>
              <w:ind w:left="100" w:right="140" w:firstLine="4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Il trattamento dei dati personali conferiti saranno oggetto di trattamento, in modo lecito e secondo correttezza, nel rispetto de</w:t>
            </w:r>
            <w:r>
              <w:rPr>
                <w:rFonts w:ascii="Arial Narrow" w:eastAsia="Arial Narrow" w:hAnsi="Arial Narrow" w:cs="Arial Narrow"/>
                <w:color w:val="000000"/>
                <w:sz w:val="18"/>
                <w:szCs w:val="18"/>
              </w:rPr>
              <w:t>l Decreto legislativo 30 giugno 2003, n. 196 “Codice in materia di protezione dei dati personali” e del GDPR Reg. (UE) 2016/679, esclusivamente per le finalità del procedimento in oggetto, allo scopo di assolvere tutti gli obblighi giuridici previsti da le</w:t>
            </w:r>
            <w:r>
              <w:rPr>
                <w:rFonts w:ascii="Arial Narrow" w:eastAsia="Arial Narrow" w:hAnsi="Arial Narrow" w:cs="Arial Narrow"/>
                <w:color w:val="000000"/>
                <w:sz w:val="18"/>
                <w:szCs w:val="18"/>
              </w:rPr>
              <w:t>ggi, regolamenti e dalle normative comunitarie, nonché da disposizioni impartite da autorità a ciò legittimate.</w:t>
            </w:r>
          </w:p>
          <w:p w:rsidR="003A6AB2" w:rsidRDefault="008349B7">
            <w:pPr>
              <w:widowControl w:val="0"/>
              <w:pBdr>
                <w:top w:val="nil"/>
                <w:left w:val="nil"/>
                <w:bottom w:val="nil"/>
                <w:right w:val="nil"/>
                <w:between w:val="nil"/>
              </w:pBdr>
              <w:shd w:val="clear" w:color="auto" w:fill="FFFFFF"/>
              <w:spacing w:before="20"/>
              <w:ind w:left="100" w:right="160" w:firstLine="4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La base giuridica del trattamento, ai sensi dell’art. 6, par. 1, lett. c), del GDPR, è costituita dall'esecuzione di un compito di interesse pubblico rientrante nelle finalità istituzionali delle Camere di Commercio come definite dall’art. 2 della Legge n.</w:t>
            </w:r>
            <w:r>
              <w:rPr>
                <w:rFonts w:ascii="Arial Narrow" w:eastAsia="Arial Narrow" w:hAnsi="Arial Narrow" w:cs="Arial Narrow"/>
                <w:color w:val="000000"/>
                <w:sz w:val="18"/>
                <w:szCs w:val="18"/>
              </w:rPr>
              <w:t xml:space="preserve"> 580/1993, relativamente alla funzione di promozione economica delle imprese e dei territori.</w:t>
            </w:r>
          </w:p>
          <w:p w:rsidR="003A6AB2" w:rsidRDefault="008349B7">
            <w:pPr>
              <w:widowControl w:val="0"/>
              <w:pBdr>
                <w:top w:val="nil"/>
                <w:left w:val="nil"/>
                <w:bottom w:val="nil"/>
                <w:right w:val="nil"/>
                <w:between w:val="nil"/>
              </w:pBdr>
              <w:shd w:val="clear" w:color="auto" w:fill="FFFFFF"/>
              <w:spacing w:before="20"/>
              <w:ind w:left="100" w:right="140" w:firstLine="4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I dati personali acquisiti sono trattati in forma cartacea e/o elettronica mediante procedure di registrazione e archiviazione, anche informatizzata. Il trattamen</w:t>
            </w:r>
            <w:r>
              <w:rPr>
                <w:rFonts w:ascii="Arial Narrow" w:eastAsia="Arial Narrow" w:hAnsi="Arial Narrow" w:cs="Arial Narrow"/>
                <w:color w:val="000000"/>
                <w:sz w:val="18"/>
                <w:szCs w:val="18"/>
              </w:rPr>
              <w:t>to avviene in modo tale da garantirne la sicurezza e la riservatezza.</w:t>
            </w:r>
          </w:p>
          <w:p w:rsidR="003A6AB2" w:rsidRDefault="008349B7">
            <w:pPr>
              <w:widowControl w:val="0"/>
              <w:pBdr>
                <w:top w:val="nil"/>
                <w:left w:val="nil"/>
                <w:bottom w:val="nil"/>
                <w:right w:val="nil"/>
                <w:between w:val="nil"/>
              </w:pBdr>
              <w:shd w:val="clear" w:color="auto" w:fill="FFFFFF"/>
              <w:spacing w:before="20"/>
              <w:ind w:left="140" w:right="12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È esclusa la diffusione e il trasferimento dei dati personali al di fuori dello spazio dell’Unione europea.</w:t>
            </w:r>
          </w:p>
          <w:p w:rsidR="003A6AB2" w:rsidRDefault="008349B7">
            <w:pPr>
              <w:widowControl w:val="0"/>
              <w:pBdr>
                <w:top w:val="nil"/>
                <w:left w:val="nil"/>
                <w:bottom w:val="nil"/>
                <w:right w:val="nil"/>
                <w:between w:val="nil"/>
              </w:pBdr>
              <w:shd w:val="clear" w:color="auto" w:fill="FFFFFF"/>
              <w:spacing w:before="20"/>
              <w:ind w:left="140" w:right="16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I dati personali forniti, ex art. 5, par. 1, lett. e), del GDPR, saranno trattati per il periodo necessario al perseguimento delle finalità sopra dichiarate e conservati - presso il Servizio Promozione (e per gli aspetti economici i dipendenti del Servizio</w:t>
            </w:r>
            <w:r>
              <w:rPr>
                <w:rFonts w:ascii="Arial Narrow" w:eastAsia="Arial Narrow" w:hAnsi="Arial Narrow" w:cs="Arial Narrow"/>
                <w:color w:val="000000"/>
                <w:sz w:val="18"/>
                <w:szCs w:val="18"/>
              </w:rPr>
              <w:t xml:space="preserve"> di Ragioneria) tramite applicativo di gestione documentale - per quanto dovuto in relazione a particolari obblighi di legge, l'adempimento degli obblighi di trasparenza e pubblicità di questo ente mediante pubblicazione attraverso il sito camerale, o a ne</w:t>
            </w:r>
            <w:r>
              <w:rPr>
                <w:rFonts w:ascii="Arial Narrow" w:eastAsia="Arial Narrow" w:hAnsi="Arial Narrow" w:cs="Arial Narrow"/>
                <w:color w:val="000000"/>
                <w:sz w:val="18"/>
                <w:szCs w:val="18"/>
              </w:rPr>
              <w:t>cessità di ulteriore gestione del procedimento, compresa quella di ottemperare alle eventuali attività di controllo disposte dalle Autorità competenti.</w:t>
            </w:r>
          </w:p>
          <w:p w:rsidR="003A6AB2" w:rsidRDefault="008349B7">
            <w:pPr>
              <w:widowControl w:val="0"/>
              <w:pBdr>
                <w:top w:val="nil"/>
                <w:left w:val="nil"/>
                <w:bottom w:val="nil"/>
                <w:right w:val="nil"/>
                <w:between w:val="nil"/>
              </w:pBdr>
              <w:shd w:val="clear" w:color="auto" w:fill="FFFFFF"/>
              <w:spacing w:before="20"/>
              <w:ind w:left="100" w:right="140" w:firstLine="4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Si informa che all’interessato è garantito - rivolgendosi al Titolare ovvero al DPO - l’esercizio dei diritti riconosciuti dagli artt. 15 e ss. del GDPR e dalla normativa vigente in materia: sono riconosciuti e garantiti, tra gli altri, il diritto di acced</w:t>
            </w:r>
            <w:r>
              <w:rPr>
                <w:rFonts w:ascii="Arial Narrow" w:eastAsia="Arial Narrow" w:hAnsi="Arial Narrow" w:cs="Arial Narrow"/>
                <w:color w:val="000000"/>
                <w:sz w:val="18"/>
                <w:szCs w:val="18"/>
              </w:rPr>
              <w:t>ere ai propri dati personali, di chiederne la rettifica, l’aggiornamento o la cancellazione se incompleti, erronei o raccolti in violazione di legge, l’opposizione al loro trattamento, la portabilità, la trasformazione in forma anonima o la limitazione del</w:t>
            </w:r>
            <w:r>
              <w:rPr>
                <w:rFonts w:ascii="Arial Narrow" w:eastAsia="Arial Narrow" w:hAnsi="Arial Narrow" w:cs="Arial Narrow"/>
                <w:color w:val="000000"/>
                <w:sz w:val="18"/>
                <w:szCs w:val="18"/>
              </w:rPr>
              <w:t xml:space="preserve"> trattamento.</w:t>
            </w:r>
          </w:p>
          <w:p w:rsidR="003A6AB2" w:rsidRDefault="008349B7">
            <w:pPr>
              <w:widowControl w:val="0"/>
              <w:pBdr>
                <w:top w:val="nil"/>
                <w:left w:val="nil"/>
                <w:bottom w:val="nil"/>
                <w:right w:val="nil"/>
                <w:between w:val="nil"/>
              </w:pBdr>
              <w:shd w:val="clear" w:color="auto" w:fill="FFFFFF"/>
              <w:spacing w:before="20"/>
              <w:ind w:left="100" w:right="16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Titolare del trattamento dei dati è la Camera di Commercio delle Marche con sede in Largo XXIV Maggio, 1 – 60123 Ancona (AN) - casella pec cciaa@pec.marche.camcom.it. Delegati del Titolare del trattamento sono il Dirigente dell’Area Promozion</w:t>
            </w:r>
            <w:r>
              <w:rPr>
                <w:rFonts w:ascii="Arial Narrow" w:eastAsia="Arial Narrow" w:hAnsi="Arial Narrow" w:cs="Arial Narrow"/>
                <w:color w:val="000000"/>
                <w:sz w:val="18"/>
                <w:szCs w:val="18"/>
              </w:rPr>
              <w:t>e e i Responsabili del Servizio Promozione; Autorizzati al trattamento sono i dipendenti del Servizio Promozione (e per gli aspetti economici i dipendenti del Servizio di Contabilità);</w:t>
            </w:r>
          </w:p>
          <w:p w:rsidR="003A6AB2" w:rsidRDefault="008349B7">
            <w:pPr>
              <w:widowControl w:val="0"/>
              <w:pBdr>
                <w:top w:val="nil"/>
                <w:left w:val="nil"/>
                <w:bottom w:val="nil"/>
                <w:right w:val="nil"/>
                <w:between w:val="nil"/>
              </w:pBdr>
              <w:spacing w:before="25"/>
              <w:ind w:left="102" w:right="161" w:firstLine="30"/>
              <w:jc w:val="both"/>
              <w:rPr>
                <w:rFonts w:ascii="Arial Narrow" w:eastAsia="Arial Narrow" w:hAnsi="Arial Narrow" w:cs="Arial Narrow"/>
                <w:b/>
                <w:bCs/>
                <w:color w:val="000000"/>
                <w:sz w:val="18"/>
                <w:szCs w:val="18"/>
              </w:rPr>
            </w:pPr>
            <w:r>
              <w:rPr>
                <w:rFonts w:ascii="Arial Narrow" w:eastAsia="Arial Narrow" w:hAnsi="Arial Narrow" w:cs="Arial Narrow"/>
                <w:color w:val="000000"/>
                <w:sz w:val="18"/>
                <w:szCs w:val="18"/>
              </w:rPr>
              <w:t xml:space="preserve">Presso l’Ente opera il Responsabile della protezione dei dati (DPO), designato ai sensi dell’art. 37 del GDPR, contattabile alla casella pec </w:t>
            </w:r>
            <w:r>
              <w:rPr>
                <w:rFonts w:ascii="Arial Narrow" w:eastAsia="Arial Narrow" w:hAnsi="Arial Narrow" w:cs="Arial Narrow"/>
                <w:color w:val="000000"/>
                <w:sz w:val="18"/>
                <w:szCs w:val="18"/>
                <w:highlight w:val="white"/>
              </w:rPr>
              <w:t>cciaa@pec.marche.camcom.it .</w:t>
            </w:r>
            <w:r>
              <w:rPr>
                <w:rFonts w:ascii="Arial Narrow" w:eastAsia="Arial Narrow" w:hAnsi="Arial Narrow" w:cs="Arial Narrow"/>
                <w:color w:val="000000"/>
                <w:sz w:val="18"/>
                <w:szCs w:val="18"/>
              </w:rPr>
              <w:t xml:space="preserve"> E’ riconosciuto e garantito il diritto di proporre reclamo, ex art. 77 del GDPR, al Garante per la protezione dei dati personali, secondo le modalità previste dall’Autorità stessa (</w:t>
            </w:r>
            <w:hyperlink r:id="rId10">
              <w:r>
                <w:rPr>
                  <w:rFonts w:ascii="Arial Narrow" w:eastAsia="Arial Narrow" w:hAnsi="Arial Narrow" w:cs="Arial Narrow"/>
                  <w:color w:val="000000"/>
                  <w:sz w:val="18"/>
                  <w:szCs w:val="18"/>
                  <w:u w:val="single"/>
                </w:rPr>
                <w:t>www.garanteprivacy.it</w:t>
              </w:r>
            </w:hyperlink>
            <w:r>
              <w:rPr>
                <w:rFonts w:ascii="Arial Narrow" w:eastAsia="Arial Narrow" w:hAnsi="Arial Narrow" w:cs="Arial Narrow"/>
                <w:color w:val="000000"/>
                <w:sz w:val="18"/>
                <w:szCs w:val="18"/>
              </w:rPr>
              <w:t>), o</w:t>
            </w:r>
            <w:r>
              <w:rPr>
                <w:rFonts w:ascii="Arial Narrow" w:eastAsia="Arial Narrow" w:hAnsi="Arial Narrow" w:cs="Arial Narrow"/>
                <w:color w:val="000000"/>
                <w:sz w:val="18"/>
                <w:szCs w:val="18"/>
              </w:rPr>
              <w:t>vvero, ex art. 79 del GDPR, ricorrere all’Autorità giudiziaria nei modi e termini previsti dalla legge.</w:t>
            </w:r>
          </w:p>
        </w:tc>
      </w:tr>
    </w:tbl>
    <w:p w:rsidR="003A6AB2" w:rsidRDefault="003A6AB2">
      <w:pPr>
        <w:pBdr>
          <w:top w:val="nil"/>
          <w:left w:val="nil"/>
          <w:bottom w:val="nil"/>
          <w:right w:val="nil"/>
          <w:between w:val="nil"/>
        </w:pBdr>
        <w:spacing w:line="288" w:lineRule="auto"/>
        <w:rPr>
          <w:rFonts w:ascii="Arial Narrow" w:eastAsia="Arial Narrow" w:hAnsi="Arial Narrow" w:cs="Arial Narrow"/>
          <w:color w:val="000000"/>
          <w:sz w:val="24"/>
          <w:szCs w:val="24"/>
        </w:rPr>
      </w:pPr>
    </w:p>
    <w:p w:rsidR="003A6AB2" w:rsidRDefault="003A6AB2">
      <w:pPr>
        <w:pBdr>
          <w:top w:val="nil"/>
          <w:left w:val="nil"/>
          <w:bottom w:val="nil"/>
          <w:right w:val="nil"/>
          <w:between w:val="nil"/>
        </w:pBdr>
        <w:spacing w:line="288" w:lineRule="auto"/>
        <w:rPr>
          <w:rFonts w:ascii="Arial Narrow" w:eastAsia="Arial Narrow" w:hAnsi="Arial Narrow" w:cs="Arial Narrow"/>
          <w:color w:val="000000"/>
          <w:sz w:val="24"/>
          <w:szCs w:val="24"/>
        </w:rPr>
      </w:pPr>
    </w:p>
    <w:p w:rsidR="003A6AB2" w:rsidRDefault="008349B7">
      <w:pPr>
        <w:pBdr>
          <w:top w:val="nil"/>
          <w:left w:val="nil"/>
          <w:bottom w:val="nil"/>
          <w:right w:val="nil"/>
          <w:between w:val="nil"/>
        </w:pBdr>
        <w:spacing w:line="288"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Luogo e data, ____________________</w:t>
      </w:r>
    </w:p>
    <w:p w:rsidR="003A6AB2" w:rsidRDefault="003A6AB2">
      <w:pPr>
        <w:pBdr>
          <w:top w:val="nil"/>
          <w:left w:val="nil"/>
          <w:bottom w:val="nil"/>
          <w:right w:val="nil"/>
          <w:between w:val="nil"/>
        </w:pBdr>
        <w:spacing w:line="288" w:lineRule="auto"/>
        <w:jc w:val="center"/>
        <w:rPr>
          <w:rFonts w:ascii="Arial Narrow" w:eastAsia="Arial Narrow" w:hAnsi="Arial Narrow" w:cs="Arial Narrow"/>
          <w:b/>
          <w:bCs/>
          <w:color w:val="000000"/>
          <w:sz w:val="24"/>
          <w:szCs w:val="24"/>
        </w:rPr>
      </w:pPr>
    </w:p>
    <w:p w:rsidR="003A6AB2" w:rsidRDefault="003A6AB2">
      <w:pPr>
        <w:pBdr>
          <w:top w:val="nil"/>
          <w:left w:val="nil"/>
          <w:bottom w:val="nil"/>
          <w:right w:val="nil"/>
          <w:between w:val="nil"/>
        </w:pBdr>
        <w:spacing w:line="288" w:lineRule="auto"/>
        <w:jc w:val="center"/>
        <w:rPr>
          <w:rFonts w:ascii="Arial Narrow" w:eastAsia="Arial Narrow" w:hAnsi="Arial Narrow" w:cs="Arial Narrow"/>
          <w:b/>
          <w:bCs/>
          <w:color w:val="000000"/>
          <w:sz w:val="24"/>
          <w:szCs w:val="24"/>
        </w:rPr>
      </w:pPr>
    </w:p>
    <w:p w:rsidR="003A6AB2" w:rsidRDefault="003A6AB2">
      <w:pPr>
        <w:pBdr>
          <w:top w:val="nil"/>
          <w:left w:val="nil"/>
          <w:bottom w:val="nil"/>
          <w:right w:val="nil"/>
          <w:between w:val="nil"/>
        </w:pBdr>
        <w:spacing w:line="288" w:lineRule="auto"/>
        <w:jc w:val="center"/>
        <w:rPr>
          <w:rFonts w:ascii="Arial Narrow" w:eastAsia="Arial Narrow" w:hAnsi="Arial Narrow" w:cs="Arial Narrow"/>
          <w:b/>
          <w:bCs/>
          <w:color w:val="000000"/>
          <w:sz w:val="24"/>
          <w:szCs w:val="24"/>
        </w:rPr>
      </w:pPr>
    </w:p>
    <w:p w:rsidR="003A6AB2" w:rsidRDefault="008349B7">
      <w:pPr>
        <w:pBdr>
          <w:top w:val="nil"/>
          <w:left w:val="nil"/>
          <w:bottom w:val="nil"/>
          <w:right w:val="nil"/>
          <w:between w:val="nil"/>
        </w:pBdr>
        <w:spacing w:line="288" w:lineRule="auto"/>
        <w:jc w:val="center"/>
        <w:rPr>
          <w:rFonts w:ascii="Arial Narrow" w:eastAsia="Arial Narrow" w:hAnsi="Arial Narrow" w:cs="Arial Narrow"/>
          <w:b/>
          <w:bCs/>
          <w:color w:val="000000"/>
          <w:sz w:val="24"/>
          <w:szCs w:val="24"/>
        </w:rPr>
      </w:pPr>
      <w:r>
        <w:rPr>
          <w:rFonts w:ascii="Arial Narrow" w:eastAsia="Arial Narrow" w:hAnsi="Arial Narrow" w:cs="Arial Narrow"/>
          <w:b/>
          <w:bCs/>
          <w:color w:val="000000"/>
          <w:sz w:val="24"/>
          <w:szCs w:val="24"/>
        </w:rPr>
        <w:t>IL LEGALE RAPPRESENTANTE</w:t>
      </w:r>
    </w:p>
    <w:p w:rsidR="003A6AB2" w:rsidRDefault="008349B7">
      <w:pPr>
        <w:pBdr>
          <w:top w:val="nil"/>
          <w:left w:val="nil"/>
          <w:bottom w:val="nil"/>
          <w:right w:val="nil"/>
          <w:between w:val="nil"/>
        </w:pBdr>
        <w:spacing w:line="288" w:lineRule="auto"/>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________________________________________________________________</w:t>
      </w:r>
    </w:p>
    <w:p w:rsidR="003A6AB2" w:rsidRDefault="008349B7">
      <w:pPr>
        <w:pBdr>
          <w:top w:val="nil"/>
          <w:left w:val="nil"/>
          <w:bottom w:val="nil"/>
          <w:right w:val="nil"/>
          <w:between w:val="nil"/>
        </w:pBdr>
        <w:spacing w:line="288" w:lineRule="auto"/>
        <w:jc w:val="center"/>
        <w:rPr>
          <w:rFonts w:ascii="Verdana" w:eastAsia="Verdana" w:hAnsi="Verdana" w:cs="Verdana"/>
          <w:color w:val="000000"/>
          <w:sz w:val="18"/>
          <w:szCs w:val="18"/>
        </w:rPr>
      </w:pPr>
      <w:r>
        <w:rPr>
          <w:rFonts w:ascii="Arial Narrow" w:eastAsia="Arial Narrow" w:hAnsi="Arial Narrow" w:cs="Arial Narrow"/>
          <w:color w:val="000000"/>
          <w:sz w:val="22"/>
          <w:szCs w:val="22"/>
        </w:rPr>
        <w:t>(Firmato digitalmente dal rappresentante legale)</w:t>
      </w:r>
    </w:p>
    <w:sectPr w:rsidR="003A6AB2">
      <w:headerReference w:type="default" r:id="rId11"/>
      <w:footerReference w:type="default" r:id="rId12"/>
      <w:pgSz w:w="12240" w:h="15840"/>
      <w:pgMar w:top="1559" w:right="1440" w:bottom="1440" w:left="1133" w:header="0" w:footer="4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9B7" w:rsidRDefault="008349B7">
      <w:r>
        <w:separator/>
      </w:r>
    </w:p>
  </w:endnote>
  <w:endnote w:type="continuationSeparator" w:id="0">
    <w:p w:rsidR="008349B7" w:rsidRDefault="00834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Noto Sans Symbols">
    <w:charset w:val="00"/>
    <w:family w:val="auto"/>
    <w:pitch w:val="default"/>
    <w:embedRegular r:id="rId1" w:fontKey="{EFF8933B-5DB9-44D3-A527-B94FC023A4E3}"/>
  </w:font>
  <w:font w:name="Constantia">
    <w:panose1 w:val="02030602050306030303"/>
    <w:charset w:val="00"/>
    <w:family w:val="roman"/>
    <w:pitch w:val="variable"/>
    <w:sig w:usb0="A00002EF" w:usb1="4000204B" w:usb2="00000000" w:usb3="00000000" w:csb0="0000019F" w:csb1="00000000"/>
    <w:embedRegular r:id="rId2" w:fontKey="{9ABA774B-DE22-42E1-BFD5-BA532D49B81D}"/>
    <w:embedBold r:id="rId3" w:fontKey="{909443D2-214F-488B-B274-4A87D107481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5C59CA4F-8FBE-48E6-AE1F-1132F0CD2296}"/>
    <w:embedBold r:id="rId5" w:fontKey="{32CDCDA6-0713-4455-9174-537E5DC5B171}"/>
  </w:font>
  <w:font w:name="Georgia">
    <w:panose1 w:val="02040502050405020303"/>
    <w:charset w:val="00"/>
    <w:family w:val="roman"/>
    <w:pitch w:val="variable"/>
    <w:sig w:usb0="00000287" w:usb1="00000000" w:usb2="00000000" w:usb3="00000000" w:csb0="0000009F" w:csb1="00000000"/>
    <w:embedItalic r:id="rId6" w:fontKey="{1D9875A3-8169-4019-BC0A-7A8C84780905}"/>
  </w:font>
  <w:font w:name="Arial Narrow">
    <w:panose1 w:val="020B0606020202030204"/>
    <w:charset w:val="00"/>
    <w:family w:val="swiss"/>
    <w:pitch w:val="variable"/>
    <w:sig w:usb0="00000287" w:usb1="00000800" w:usb2="00000000" w:usb3="00000000" w:csb0="0000009F" w:csb1="00000000"/>
    <w:embedRegular r:id="rId7" w:fontKey="{71FEF597-5834-4DBE-A370-36588582A1E5}"/>
    <w:embedBold r:id="rId8" w:fontKey="{06B5A756-E855-4FFA-95A1-52D014624464}"/>
    <w:embedItalic r:id="rId9" w:fontKey="{0250D4DE-B3F4-4A46-A380-3F24FDB26B2A}"/>
    <w:embedBoldItalic r:id="rId10" w:fontKey="{183C598B-9F98-4729-A27B-BD70F1398DB5}"/>
  </w:font>
  <w:font w:name="Verdana">
    <w:panose1 w:val="020B0604030504040204"/>
    <w:charset w:val="00"/>
    <w:family w:val="swiss"/>
    <w:pitch w:val="variable"/>
    <w:sig w:usb0="A00006FF" w:usb1="4000205B" w:usb2="00000010" w:usb3="00000000" w:csb0="0000019F" w:csb1="00000000"/>
    <w:embedRegular r:id="rId11" w:fontKey="{B7A931D2-472E-4760-A7B5-363E7BA166EC}"/>
    <w:embedBold r:id="rId12" w:fontKey="{CAAB0F3C-7A2D-4E6D-9B63-F9F4C100E14D}"/>
    <w:embedItalic r:id="rId13" w:fontKey="{CEE0FF71-0495-45C7-B64F-17863AD52B1B}"/>
  </w:font>
  <w:font w:name="Fira Mono">
    <w:charset w:val="00"/>
    <w:family w:val="auto"/>
    <w:pitch w:val="default"/>
    <w:embedRegular r:id="rId14" w:fontKey="{9918120D-0B4A-4157-BB6E-E14E3F5DAE7B}"/>
  </w:font>
  <w:font w:name="Cambria">
    <w:panose1 w:val="02040503050406030204"/>
    <w:charset w:val="00"/>
    <w:family w:val="roman"/>
    <w:pitch w:val="variable"/>
    <w:sig w:usb0="E00006FF" w:usb1="420024FF" w:usb2="02000000" w:usb3="00000000" w:csb0="0000019F" w:csb1="00000000"/>
    <w:embedRegular r:id="rId15" w:fontKey="{F083CD80-4D58-4878-9757-28F2296AB5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AB2" w:rsidRDefault="003A6AB2">
    <w:pPr>
      <w:widowControl w:val="0"/>
      <w:pBdr>
        <w:top w:val="nil"/>
        <w:left w:val="nil"/>
        <w:bottom w:val="nil"/>
        <w:right w:val="nil"/>
        <w:between w:val="nil"/>
      </w:pBdr>
      <w:spacing w:line="276" w:lineRule="auto"/>
      <w:rPr>
        <w:rFonts w:ascii="Verdana" w:eastAsia="Verdana" w:hAnsi="Verdana" w:cs="Verdana"/>
        <w:color w:val="000000"/>
        <w:sz w:val="18"/>
        <w:szCs w:val="18"/>
      </w:rPr>
    </w:pPr>
  </w:p>
  <w:tbl>
    <w:tblPr>
      <w:tblStyle w:val="a7"/>
      <w:tblW w:w="9570" w:type="dxa"/>
      <w:tblInd w:w="-230" w:type="dxa"/>
      <w:tblLayout w:type="fixed"/>
      <w:tblLook w:val="0000" w:firstRow="0" w:lastRow="0" w:firstColumn="0" w:lastColumn="0" w:noHBand="0" w:noVBand="0"/>
    </w:tblPr>
    <w:tblGrid>
      <w:gridCol w:w="975"/>
      <w:gridCol w:w="8595"/>
    </w:tblGrid>
    <w:tr w:rsidR="003A6AB2">
      <w:trPr>
        <w:cantSplit/>
        <w:trHeight w:val="118"/>
        <w:tblHeader/>
      </w:trPr>
      <w:tc>
        <w:tcPr>
          <w:tcW w:w="975" w:type="dxa"/>
          <w:tcBorders>
            <w:top w:val="single" w:sz="8" w:space="0" w:color="999999"/>
            <w:right w:val="single" w:sz="8" w:space="0" w:color="808080"/>
          </w:tcBorders>
        </w:tcPr>
        <w:p w:rsidR="003A6AB2" w:rsidRDefault="008349B7">
          <w:pPr>
            <w:widowControl w:val="0"/>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sidR="00C65024">
            <w:rPr>
              <w:color w:val="000000"/>
            </w:rPr>
            <w:fldChar w:fldCharType="separate"/>
          </w:r>
          <w:r w:rsidR="00660578">
            <w:rPr>
              <w:noProof/>
              <w:color w:val="000000"/>
            </w:rPr>
            <w:t>8</w:t>
          </w:r>
          <w:r>
            <w:rPr>
              <w:color w:val="000000"/>
            </w:rPr>
            <w:fldChar w:fldCharType="end"/>
          </w:r>
          <w:r>
            <w:rPr>
              <w:color w:val="000000"/>
            </w:rPr>
            <w:t xml:space="preserve"> </w:t>
          </w:r>
        </w:p>
      </w:tc>
      <w:tc>
        <w:tcPr>
          <w:tcW w:w="8595" w:type="dxa"/>
          <w:tcBorders>
            <w:top w:val="single" w:sz="8" w:space="0" w:color="808080"/>
            <w:left w:val="single" w:sz="8" w:space="0" w:color="808080"/>
          </w:tcBorders>
        </w:tcPr>
        <w:p w:rsidR="003A6AB2" w:rsidRDefault="003A6AB2">
          <w:pPr>
            <w:widowControl w:val="0"/>
            <w:pBdr>
              <w:top w:val="nil"/>
              <w:left w:val="nil"/>
              <w:bottom w:val="nil"/>
              <w:right w:val="nil"/>
              <w:between w:val="nil"/>
            </w:pBdr>
            <w:tabs>
              <w:tab w:val="center" w:pos="4819"/>
              <w:tab w:val="right" w:pos="9638"/>
            </w:tabs>
            <w:rPr>
              <w:color w:val="000000"/>
              <w:sz w:val="22"/>
              <w:szCs w:val="22"/>
            </w:rPr>
          </w:pPr>
        </w:p>
      </w:tc>
    </w:tr>
  </w:tbl>
  <w:p w:rsidR="003A6AB2" w:rsidRDefault="003A6AB2">
    <w:pPr>
      <w:pBdr>
        <w:top w:val="nil"/>
        <w:left w:val="nil"/>
        <w:bottom w:val="nil"/>
        <w:right w:val="nil"/>
        <w:between w:val="nil"/>
      </w:pBdr>
      <w:tabs>
        <w:tab w:val="center" w:pos="4819"/>
        <w:tab w:val="right" w:pos="9638"/>
      </w:tabs>
      <w:rPr>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9B7" w:rsidRDefault="008349B7">
      <w:r>
        <w:separator/>
      </w:r>
    </w:p>
  </w:footnote>
  <w:footnote w:type="continuationSeparator" w:id="0">
    <w:p w:rsidR="008349B7" w:rsidRDefault="008349B7">
      <w:r>
        <w:continuationSeparator/>
      </w:r>
    </w:p>
  </w:footnote>
  <w:footnote w:id="1">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vertAlign w:val="superscript"/>
        </w:rPr>
        <w:footnoteRef/>
      </w:r>
      <w:r>
        <w:rPr>
          <w:rFonts w:ascii="Arial Narrow" w:eastAsia="Arial Narrow" w:hAnsi="Arial Narrow" w:cs="Arial Narrow"/>
          <w:color w:val="000000"/>
          <w:sz w:val="18"/>
          <w:szCs w:val="18"/>
        </w:rPr>
        <w:t>Esempi di contratti conclusi tra imprese che possono creare un legame di influenza dominante:  contratti di franchising, contratti di distribuzione in esclusiva, contratti di rete, alcuni contratti di partenariato, alcuni contratti ove vengono disciplinati</w:t>
      </w:r>
      <w:r>
        <w:rPr>
          <w:rFonts w:ascii="Arial Narrow" w:eastAsia="Arial Narrow" w:hAnsi="Arial Narrow" w:cs="Arial Narrow"/>
          <w:color w:val="000000"/>
          <w:sz w:val="18"/>
          <w:szCs w:val="18"/>
        </w:rPr>
        <w:t xml:space="preserve"> i rapporti in un consorzio a rilevanza esterna. Non tutti i contratti menzionati hanno caratteristiche sufficienti per instaurare un rapporto di influenza dominante tra imprese, tuttavia ai fini della dichiarazione di cui sopra, l’impresa dichiarante deve</w:t>
      </w:r>
      <w:r>
        <w:rPr>
          <w:rFonts w:ascii="Arial Narrow" w:eastAsia="Arial Narrow" w:hAnsi="Arial Narrow" w:cs="Arial Narrow"/>
          <w:color w:val="000000"/>
          <w:sz w:val="18"/>
          <w:szCs w:val="18"/>
        </w:rPr>
        <w:t xml:space="preserve"> valutare se le clausole dei contratti di cui fosse parte contraente, abbiano i connotati di creare anche un rapporto di controllo stabile, continuativo e determinante sulle principali scelte aziendali (determinazione dell’attività dell’impresa esterna all</w:t>
      </w:r>
      <w:r>
        <w:rPr>
          <w:rFonts w:ascii="Arial Narrow" w:eastAsia="Arial Narrow" w:hAnsi="Arial Narrow" w:cs="Arial Narrow"/>
          <w:color w:val="000000"/>
          <w:sz w:val="18"/>
          <w:szCs w:val="18"/>
        </w:rPr>
        <w:t>a stessa in forza di vincoli contrattuali). Pertanto, non conta la forma iuris del contratto ma il contenuto dello stesso e delle obbligazioni create dal contratto come forma di controllo esterno dell’impresa slegato dal possesso della maggioranza dei voti</w:t>
      </w:r>
      <w:r>
        <w:rPr>
          <w:rFonts w:ascii="Arial Narrow" w:eastAsia="Arial Narrow" w:hAnsi="Arial Narrow" w:cs="Arial Narrow"/>
          <w:color w:val="000000"/>
          <w:sz w:val="18"/>
          <w:szCs w:val="18"/>
        </w:rPr>
        <w:t>.</w:t>
      </w:r>
    </w:p>
    <w:p w:rsidR="003A6AB2" w:rsidRDefault="008349B7">
      <w:pPr>
        <w:pBdr>
          <w:top w:val="nil"/>
          <w:left w:val="nil"/>
          <w:bottom w:val="nil"/>
          <w:right w:val="nil"/>
          <w:between w:val="nil"/>
        </w:pBdr>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Per patto parasociale, si rinvia alla definizione di cui all’art. 2341-bis c.c. secondo cui “i patti, in qualunque forma stipulati che, al fine di stabilizzare gli assetti proprietari o il governo della società: a) hanno per oggetto l’esercizio del dirit</w:t>
      </w:r>
      <w:r>
        <w:rPr>
          <w:rFonts w:ascii="Arial Narrow" w:eastAsia="Arial Narrow" w:hAnsi="Arial Narrow" w:cs="Arial Narrow"/>
          <w:color w:val="000000"/>
          <w:sz w:val="18"/>
          <w:szCs w:val="18"/>
        </w:rPr>
        <w:t>to di voto nelle società per azioni o nelle società che le controllano; b) pongono limiti al trasferimento delle relative azioni o delle partecipazioni in società che le controllano; c) hanno per oggetto o per effetto l’esercizio anche congiunto di un’infl</w:t>
      </w:r>
      <w:r>
        <w:rPr>
          <w:rFonts w:ascii="Arial Narrow" w:eastAsia="Arial Narrow" w:hAnsi="Arial Narrow" w:cs="Arial Narrow"/>
          <w:color w:val="000000"/>
          <w:sz w:val="18"/>
          <w:szCs w:val="18"/>
        </w:rPr>
        <w:t>uenza dominante su tali società, non possono avere durata superiore a cinque anni e si intendono stipulati per questa durata anche se le parti hanno previsto un termine maggiore; i patti sono rinnovabili alla scadenza. Qualora il patto non preveda un termi</w:t>
      </w:r>
      <w:r>
        <w:rPr>
          <w:rFonts w:ascii="Arial Narrow" w:eastAsia="Arial Narrow" w:hAnsi="Arial Narrow" w:cs="Arial Narrow"/>
          <w:color w:val="000000"/>
          <w:sz w:val="18"/>
          <w:szCs w:val="18"/>
        </w:rPr>
        <w:t>ne di durata, ciascun contraente ha diritto di recedere con un preavviso di centottanta giorni”. Anche in questo caso, il patto parasociale deve essere valutato nel merito del proprio contenuto, ai fini di determinare se sia in grado di instaurare un rappo</w:t>
      </w:r>
      <w:r>
        <w:rPr>
          <w:rFonts w:ascii="Arial Narrow" w:eastAsia="Arial Narrow" w:hAnsi="Arial Narrow" w:cs="Arial Narrow"/>
          <w:color w:val="000000"/>
          <w:sz w:val="18"/>
          <w:szCs w:val="18"/>
        </w:rPr>
        <w:t>rto di controllo stabile, continuativo e determinante sulle principali scelte aziendali.</w:t>
      </w:r>
    </w:p>
    <w:p w:rsidR="003A6AB2" w:rsidRDefault="003A6AB2">
      <w:pPr>
        <w:pBdr>
          <w:top w:val="nil"/>
          <w:left w:val="nil"/>
          <w:bottom w:val="nil"/>
          <w:right w:val="nil"/>
          <w:between w:val="nil"/>
        </w:pBdr>
        <w:rPr>
          <w:color w:val="00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AB2" w:rsidRDefault="008349B7">
    <w:pPr>
      <w:pBdr>
        <w:top w:val="nil"/>
        <w:left w:val="nil"/>
        <w:bottom w:val="nil"/>
        <w:right w:val="nil"/>
        <w:between w:val="nil"/>
      </w:pBdr>
      <w:rPr>
        <w:color w:val="000000"/>
      </w:rPr>
    </w:pPr>
    <w:r>
      <w:rPr>
        <w:noProof/>
        <w:lang w:val="it-IT"/>
      </w:rPr>
      <w:drawing>
        <wp:anchor distT="0" distB="0" distL="0" distR="0" simplePos="0" relativeHeight="251658240" behindDoc="1" locked="0" layoutInCell="1" hidden="0" allowOverlap="1">
          <wp:simplePos x="0" y="0"/>
          <wp:positionH relativeFrom="column">
            <wp:posOffset>4438650</wp:posOffset>
          </wp:positionH>
          <wp:positionV relativeFrom="paragraph">
            <wp:posOffset>238125</wp:posOffset>
          </wp:positionV>
          <wp:extent cx="1123950" cy="48577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23950" cy="485775"/>
                  </a:xfrm>
                  <a:prstGeom prst="rect">
                    <a:avLst/>
                  </a:prstGeom>
                  <a:ln/>
                </pic:spPr>
              </pic:pic>
            </a:graphicData>
          </a:graphic>
        </wp:anchor>
      </w:drawing>
    </w:r>
    <w:r>
      <w:rPr>
        <w:noProof/>
        <w:lang w:val="it-IT"/>
      </w:rPr>
      <w:drawing>
        <wp:anchor distT="0" distB="0" distL="0" distR="0" simplePos="0" relativeHeight="251659264" behindDoc="1" locked="0" layoutInCell="1" hidden="0" allowOverlap="1">
          <wp:simplePos x="0" y="0"/>
          <wp:positionH relativeFrom="column">
            <wp:posOffset>133350</wp:posOffset>
          </wp:positionH>
          <wp:positionV relativeFrom="paragraph">
            <wp:posOffset>238125</wp:posOffset>
          </wp:positionV>
          <wp:extent cx="2518472" cy="481013"/>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2518472" cy="481013"/>
                  </a:xfrm>
                  <a:prstGeom prst="rect">
                    <a:avLst/>
                  </a:prstGeom>
                  <a:ln/>
                </pic:spPr>
              </pic:pic>
            </a:graphicData>
          </a:graphic>
        </wp:anchor>
      </w:drawing>
    </w:r>
  </w:p>
  <w:p w:rsidR="003A6AB2" w:rsidRDefault="003A6AB2">
    <w:pPr>
      <w:pBdr>
        <w:top w:val="nil"/>
        <w:left w:val="nil"/>
        <w:bottom w:val="nil"/>
        <w:right w:val="nil"/>
        <w:between w:val="nil"/>
      </w:pBd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6104"/>
    <w:multiLevelType w:val="multilevel"/>
    <w:tmpl w:val="5F6E7A9E"/>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52E443E"/>
    <w:multiLevelType w:val="multilevel"/>
    <w:tmpl w:val="8E5AB0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BCD1C9A"/>
    <w:multiLevelType w:val="multilevel"/>
    <w:tmpl w:val="CF9AC9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454A6734"/>
    <w:multiLevelType w:val="multilevel"/>
    <w:tmpl w:val="E820C9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A995BCD"/>
    <w:multiLevelType w:val="multilevel"/>
    <w:tmpl w:val="3954A3D0"/>
    <w:lvl w:ilvl="0">
      <w:start w:val="1"/>
      <w:numFmt w:val="bullet"/>
      <w:lvlText w:val="Ο"/>
      <w:lvlJc w:val="left"/>
      <w:pPr>
        <w:ind w:left="710" w:hanging="360"/>
      </w:pPr>
      <w:rPr>
        <w:rFonts w:ascii="Constantia" w:eastAsia="Constantia" w:hAnsi="Constantia" w:cs="Constantia"/>
      </w:rPr>
    </w:lvl>
    <w:lvl w:ilvl="1">
      <w:start w:val="1"/>
      <w:numFmt w:val="bullet"/>
      <w:lvlText w:val="o"/>
      <w:lvlJc w:val="left"/>
      <w:pPr>
        <w:ind w:left="1430" w:hanging="360"/>
      </w:pPr>
      <w:rPr>
        <w:rFonts w:ascii="Courier New" w:eastAsia="Courier New" w:hAnsi="Courier New" w:cs="Courier New"/>
      </w:rPr>
    </w:lvl>
    <w:lvl w:ilvl="2">
      <w:start w:val="1"/>
      <w:numFmt w:val="bullet"/>
      <w:lvlText w:val="▪"/>
      <w:lvlJc w:val="left"/>
      <w:pPr>
        <w:ind w:left="2150" w:hanging="360"/>
      </w:pPr>
      <w:rPr>
        <w:rFonts w:ascii="Noto Sans Symbols" w:eastAsia="Noto Sans Symbols" w:hAnsi="Noto Sans Symbols" w:cs="Noto Sans Symbols"/>
      </w:rPr>
    </w:lvl>
    <w:lvl w:ilvl="3">
      <w:start w:val="1"/>
      <w:numFmt w:val="bullet"/>
      <w:lvlText w:val="●"/>
      <w:lvlJc w:val="left"/>
      <w:pPr>
        <w:ind w:left="2870" w:hanging="360"/>
      </w:pPr>
      <w:rPr>
        <w:rFonts w:ascii="Noto Sans Symbols" w:eastAsia="Noto Sans Symbols" w:hAnsi="Noto Sans Symbols" w:cs="Noto Sans Symbols"/>
      </w:rPr>
    </w:lvl>
    <w:lvl w:ilvl="4">
      <w:start w:val="1"/>
      <w:numFmt w:val="bullet"/>
      <w:lvlText w:val="o"/>
      <w:lvlJc w:val="left"/>
      <w:pPr>
        <w:ind w:left="3590" w:hanging="360"/>
      </w:pPr>
      <w:rPr>
        <w:rFonts w:ascii="Courier New" w:eastAsia="Courier New" w:hAnsi="Courier New" w:cs="Courier New"/>
      </w:rPr>
    </w:lvl>
    <w:lvl w:ilvl="5">
      <w:start w:val="1"/>
      <w:numFmt w:val="bullet"/>
      <w:lvlText w:val="▪"/>
      <w:lvlJc w:val="left"/>
      <w:pPr>
        <w:ind w:left="4310" w:hanging="360"/>
      </w:pPr>
      <w:rPr>
        <w:rFonts w:ascii="Noto Sans Symbols" w:eastAsia="Noto Sans Symbols" w:hAnsi="Noto Sans Symbols" w:cs="Noto Sans Symbols"/>
      </w:rPr>
    </w:lvl>
    <w:lvl w:ilvl="6">
      <w:start w:val="1"/>
      <w:numFmt w:val="bullet"/>
      <w:lvlText w:val="●"/>
      <w:lvlJc w:val="left"/>
      <w:pPr>
        <w:ind w:left="5030" w:hanging="360"/>
      </w:pPr>
      <w:rPr>
        <w:rFonts w:ascii="Noto Sans Symbols" w:eastAsia="Noto Sans Symbols" w:hAnsi="Noto Sans Symbols" w:cs="Noto Sans Symbols"/>
      </w:rPr>
    </w:lvl>
    <w:lvl w:ilvl="7">
      <w:start w:val="1"/>
      <w:numFmt w:val="bullet"/>
      <w:lvlText w:val="o"/>
      <w:lvlJc w:val="left"/>
      <w:pPr>
        <w:ind w:left="5750" w:hanging="360"/>
      </w:pPr>
      <w:rPr>
        <w:rFonts w:ascii="Courier New" w:eastAsia="Courier New" w:hAnsi="Courier New" w:cs="Courier New"/>
      </w:rPr>
    </w:lvl>
    <w:lvl w:ilvl="8">
      <w:start w:val="1"/>
      <w:numFmt w:val="bullet"/>
      <w:lvlText w:val="▪"/>
      <w:lvlJc w:val="left"/>
      <w:pPr>
        <w:ind w:left="6470" w:hanging="360"/>
      </w:pPr>
      <w:rPr>
        <w:rFonts w:ascii="Noto Sans Symbols" w:eastAsia="Noto Sans Symbols" w:hAnsi="Noto Sans Symbols" w:cs="Noto Sans Symbols"/>
      </w:rPr>
    </w:lvl>
  </w:abstractNum>
  <w:abstractNum w:abstractNumId="5">
    <w:nsid w:val="5E3E48C5"/>
    <w:multiLevelType w:val="multilevel"/>
    <w:tmpl w:val="C7E08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77A54DA8"/>
    <w:multiLevelType w:val="multilevel"/>
    <w:tmpl w:val="BBE259B0"/>
    <w:lvl w:ilvl="0">
      <w:start w:val="1"/>
      <w:numFmt w:val="bullet"/>
      <w:lvlText w:val="Ο"/>
      <w:lvlJc w:val="left"/>
      <w:pPr>
        <w:ind w:left="720" w:hanging="360"/>
      </w:pPr>
      <w:rPr>
        <w:rFonts w:ascii="Constantia" w:eastAsia="Constantia" w:hAnsi="Constantia" w:cs="Constantia"/>
        <w:b/>
        <w:bCs/>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
  </w:num>
  <w:num w:numId="3">
    <w:abstractNumId w:val="3"/>
  </w:num>
  <w:num w:numId="4">
    <w:abstractNumId w:val="2"/>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3A6AB2"/>
    <w:rsid w:val="003A6AB2"/>
    <w:rsid w:val="00660578"/>
    <w:rsid w:val="008349B7"/>
    <w:rsid w:val="00C650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e"/>
    <w:next w:val="Normale"/>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e"/>
    <w:next w:val="Normale"/>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e"/>
    <w:next w:val="Normale"/>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e"/>
    <w:next w:val="Normale"/>
    <w:pPr>
      <w:keepNext/>
      <w:keepLines/>
      <w:pBdr>
        <w:top w:val="nil"/>
        <w:left w:val="nil"/>
        <w:bottom w:val="nil"/>
        <w:right w:val="nil"/>
        <w:between w:val="nil"/>
      </w:pBdr>
      <w:spacing w:before="220" w:after="40"/>
      <w:outlineLvl w:val="4"/>
    </w:pPr>
    <w:rPr>
      <w:b/>
      <w:bCs/>
      <w:color w:val="000000"/>
      <w:sz w:val="22"/>
      <w:szCs w:val="22"/>
    </w:rPr>
  </w:style>
  <w:style w:type="paragraph" w:styleId="Titolo6">
    <w:name w:val="heading 6"/>
    <w:basedOn w:val="Normale"/>
    <w:next w:val="Normale"/>
    <w:pPr>
      <w:keepNext/>
      <w:keepLines/>
      <w:pBdr>
        <w:top w:val="nil"/>
        <w:left w:val="nil"/>
        <w:bottom w:val="nil"/>
        <w:right w:val="nil"/>
        <w:between w:val="nil"/>
      </w:pBdr>
      <w:spacing w:before="200" w:after="40"/>
      <w:outlineLvl w:val="5"/>
    </w:pPr>
    <w:rPr>
      <w:b/>
      <w:bCs/>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pBdr>
        <w:top w:val="nil"/>
        <w:left w:val="nil"/>
        <w:bottom w:val="nil"/>
        <w:right w:val="nil"/>
        <w:between w:val="nil"/>
      </w:pBdr>
      <w:spacing w:before="480" w:after="120"/>
    </w:pPr>
    <w:rPr>
      <w:b/>
      <w:bCs/>
      <w:color w:val="000000"/>
      <w:sz w:val="72"/>
      <w:szCs w:val="72"/>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e"/>
    <w:next w:val="Normale"/>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e"/>
    <w:next w:val="Normale"/>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e"/>
    <w:next w:val="Normale"/>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e"/>
    <w:next w:val="Normale"/>
    <w:pPr>
      <w:keepNext/>
      <w:keepLines/>
      <w:pBdr>
        <w:top w:val="nil"/>
        <w:left w:val="nil"/>
        <w:bottom w:val="nil"/>
        <w:right w:val="nil"/>
        <w:between w:val="nil"/>
      </w:pBdr>
      <w:spacing w:before="220" w:after="40"/>
      <w:outlineLvl w:val="4"/>
    </w:pPr>
    <w:rPr>
      <w:b/>
      <w:bCs/>
      <w:color w:val="000000"/>
      <w:sz w:val="22"/>
      <w:szCs w:val="22"/>
    </w:rPr>
  </w:style>
  <w:style w:type="paragraph" w:styleId="Titolo6">
    <w:name w:val="heading 6"/>
    <w:basedOn w:val="Normale"/>
    <w:next w:val="Normale"/>
    <w:pPr>
      <w:keepNext/>
      <w:keepLines/>
      <w:pBdr>
        <w:top w:val="nil"/>
        <w:left w:val="nil"/>
        <w:bottom w:val="nil"/>
        <w:right w:val="nil"/>
        <w:between w:val="nil"/>
      </w:pBdr>
      <w:spacing w:before="200" w:after="40"/>
      <w:outlineLvl w:val="5"/>
    </w:pPr>
    <w:rPr>
      <w:b/>
      <w:bCs/>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pBdr>
        <w:top w:val="nil"/>
        <w:left w:val="nil"/>
        <w:bottom w:val="nil"/>
        <w:right w:val="nil"/>
        <w:between w:val="nil"/>
      </w:pBdr>
      <w:spacing w:before="480" w:after="120"/>
    </w:pPr>
    <w:rPr>
      <w:b/>
      <w:bCs/>
      <w:color w:val="000000"/>
      <w:sz w:val="72"/>
      <w:szCs w:val="72"/>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garanteprivacy.it/" TargetMode="External"/><Relationship Id="rId4" Type="http://schemas.microsoft.com/office/2007/relationships/stylesWithEffects" Target="stylesWithEffects.xml"/><Relationship Id="rId9" Type="http://schemas.openxmlformats.org/officeDocument/2006/relationships/hyperlink" Target="https://data.europa.eu/doi/10.2873/35676"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7bekr4WctMmhMndpe1DUBIrjSQ==">CgMxLjAyDmguMzh4NTI2Mnd5bDJsMg5oLmJrYnI1eTU0bXF4MTIOaC54Z3FpZWVnMzNjemo4AHIhMWt2QlUybS1XblF6RXVRcHVhS3NaUVNSQlJKV2R2ckVn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3010</Words>
  <Characters>17163</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Giorgio Tomasone</dc:creator>
  <cp:lastModifiedBy>Giorgio Tomasone</cp:lastModifiedBy>
  <cp:revision>2</cp:revision>
  <dcterms:created xsi:type="dcterms:W3CDTF">2026-04-14T11:17:00Z</dcterms:created>
  <dcterms:modified xsi:type="dcterms:W3CDTF">2026-04-14T11:17:00Z</dcterms:modified>
</cp:coreProperties>
</file>