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498"/>
        </w:tabs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1dbvavj844t2" w:id="0"/>
      <w:bookmarkEnd w:id="0"/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Modello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8"/>
          <w:szCs w:val="28"/>
          <w:rtl w:val="0"/>
        </w:rPr>
        <w:t xml:space="preserve">B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CAMERA DI COMMERCIO delle Marche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498"/>
        </w:tabs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RENDICONTAZIONE E DOMANDA DI LIQUIDAZIONE CONTRIBUTO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BANDO INTERNAZIONALIZZAZIONE 202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color w:val="ff0000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color w:val="ff0000"/>
          <w:sz w:val="24"/>
          <w:szCs w:val="24"/>
          <w:rtl w:val="0"/>
        </w:rPr>
        <w:t xml:space="preserve">PRIMO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SEMESTRE</w:t>
      </w:r>
    </w:p>
    <w:p w:rsidR="00000000" w:rsidDel="00000000" w:rsidP="00000000" w:rsidRDefault="00000000" w:rsidRPr="00000000" w14:paraId="00000005">
      <w:pPr>
        <w:jc w:val="center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DICHIARAZIONE SOSTITUTIVA DELL’ATTO DI CERTIFICAZIONE E DI NOTORIETA’</w:t>
      </w:r>
    </w:p>
    <w:p w:rsidR="00000000" w:rsidDel="00000000" w:rsidP="00000000" w:rsidRDefault="00000000" w:rsidRPr="00000000" w14:paraId="00000006">
      <w:pPr>
        <w:jc w:val="center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(Art. 46 e 47 D.P.R. 28 dicembre 2000, n.445)</w:t>
      </w: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-345.0" w:type="dxa"/>
        <w:tblLayout w:type="fixed"/>
        <w:tblLook w:val="0000"/>
      </w:tblPr>
      <w:tblGrid>
        <w:gridCol w:w="10020"/>
        <w:tblGridChange w:id="0">
          <w:tblGrid>
            <w:gridCol w:w="10020"/>
          </w:tblGrid>
        </w:tblGridChange>
      </w:tblGrid>
      <w:tr>
        <w:trPr>
          <w:cantSplit w:val="1"/>
          <w:trHeight w:val="80" w:hRule="atLeast"/>
          <w:tblHeader w:val="1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r18v48hcow4i" w:id="1"/>
            <w:bookmarkEnd w:id="1"/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797.0" w:type="dxa"/>
              <w:jc w:val="left"/>
              <w:tblBorders>
                <w:top w:color="999999" w:space="0" w:sz="4" w:val="single"/>
                <w:left w:color="999999" w:space="0" w:sz="4" w:val="single"/>
                <w:bottom w:color="999999" w:space="0" w:sz="4" w:val="single"/>
                <w:right w:color="999999" w:space="0" w:sz="4" w:val="single"/>
                <w:insideH w:color="999999" w:space="0" w:sz="4" w:val="single"/>
                <w:insideV w:color="999999" w:space="0" w:sz="4" w:val="single"/>
              </w:tblBorders>
              <w:tblLayout w:type="fixed"/>
              <w:tblLook w:val="0000"/>
            </w:tblPr>
            <w:tblGrid>
              <w:gridCol w:w="1198"/>
              <w:gridCol w:w="105"/>
              <w:gridCol w:w="420"/>
              <w:gridCol w:w="675"/>
              <w:gridCol w:w="107"/>
              <w:gridCol w:w="107"/>
              <w:gridCol w:w="2340"/>
              <w:gridCol w:w="178"/>
              <w:gridCol w:w="932"/>
              <w:gridCol w:w="1005"/>
              <w:gridCol w:w="255"/>
              <w:gridCol w:w="1129"/>
              <w:gridCol w:w="1346"/>
              <w:tblGridChange w:id="0">
                <w:tblGrid>
                  <w:gridCol w:w="1198"/>
                  <w:gridCol w:w="105"/>
                  <w:gridCol w:w="420"/>
                  <w:gridCol w:w="675"/>
                  <w:gridCol w:w="107"/>
                  <w:gridCol w:w="107"/>
                  <w:gridCol w:w="2340"/>
                  <w:gridCol w:w="178"/>
                  <w:gridCol w:w="932"/>
                  <w:gridCol w:w="1005"/>
                  <w:gridCol w:w="255"/>
                  <w:gridCol w:w="1129"/>
                  <w:gridCol w:w="1346"/>
                </w:tblGrid>
              </w:tblGridChange>
            </w:tblGrid>
            <w:tr>
              <w:trPr>
                <w:cantSplit w:val="1"/>
                <w:trHeight w:val="405" w:hRule="atLeast"/>
                <w:tblHeader w:val="1"/>
              </w:trPr>
              <w:tc>
                <w:tcPr>
                  <w:gridSpan w:val="13"/>
                  <w:tcBorders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0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Il/La sottoscritto/a</w:t>
                  </w:r>
                </w:p>
              </w:tc>
            </w:tr>
            <w:tr>
              <w:trPr>
                <w:cantSplit w:val="1"/>
                <w:trHeight w:val="612" w:hRule="atLeast"/>
                <w:tblHeader w:val="1"/>
              </w:trPr>
              <w:tc>
                <w:tcPr>
                  <w:gridSpan w:val="3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585" w:hRule="atLeast"/>
                <w:tblHeader w:val="1"/>
              </w:trPr>
              <w:tc>
                <w:tcPr>
                  <w:gridSpan w:val="13"/>
                  <w:tcBorders>
                    <w:top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in qualità di</w:t>
                  </w: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 legale rappresentante dell’impresa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680" w:hRule="atLeast"/>
                <w:tblHeader w:val="1"/>
              </w:trPr>
              <w:tc>
                <w:tcPr>
                  <w:gridSpan w:val="6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Denominazione impresa per esteso</w:t>
                  </w:r>
                </w:p>
              </w:tc>
              <w:tc>
                <w:tcPr>
                  <w:gridSpan w:val="7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-83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680" w:hRule="atLeast"/>
                <w:tblHeader w:val="1"/>
              </w:trPr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con sede legale</w:t>
                  </w:r>
                </w:p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nel Comune di 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Provincia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680" w:hRule="atLeast"/>
                <w:tblHeader w:val="1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Via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680" w:hRule="atLeast"/>
                <w:tblHeader w:val="1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Sito web della impresa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680" w:hRule="atLeast"/>
                <w:tblHeader w:val="1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Attività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680" w:hRule="atLeast"/>
                <w:tblHeader w:val="1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P.E.C. </w:t>
                  </w: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indicata al Registro Imprese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680" w:hRule="atLeast"/>
                <w:tblHeader w:val="1"/>
              </w:trPr>
              <w:tc>
                <w:tcPr>
                  <w:gridSpan w:val="11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Iscritta al Registro Imprese della Camera di Commercio delle Marche al n. R.E.A.</w:t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680" w:hRule="atLeast"/>
                <w:tblHeader w:val="1"/>
              </w:trPr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Codice fiscale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Partita IVA</w:t>
                  </w:r>
                </w:p>
              </w:tc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510" w:hRule="atLeast"/>
                <w:tblHeader w:val="1"/>
              </w:trPr>
              <w:tc>
                <w:tcPr>
                  <w:gridSpan w:val="13"/>
                  <w:tcBorders>
                    <w:top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1"/>
                      <w:iCs w:val="1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Persona incaricata dall’impresa di seguire l’iter della pratica per la concessione del contributo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612" w:hRule="atLeast"/>
                <w:tblHeader w:val="1"/>
              </w:trPr>
              <w:tc>
                <w:tcPr>
                  <w:gridSpan w:val="3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680" w:hRule="atLeast"/>
                <w:tblHeader w:val="1"/>
              </w:trPr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Telefono diretto</w:t>
                  </w:r>
                </w:p>
              </w:tc>
              <w:tc>
                <w:tcPr>
                  <w:gridSpan w:val="9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690" w:hRule="atLeast"/>
                <w:tblHeader w:val="1"/>
              </w:trPr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C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E-mail diretta</w:t>
                  </w:r>
                </w:p>
              </w:tc>
              <w:tc>
                <w:tcPr>
                  <w:gridSpan w:val="9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C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426"/>
                      <w:tab w:val="right" w:leader="none" w:pos="9639"/>
                    </w:tabs>
                    <w:spacing w:after="0" w:before="0" w:line="240" w:lineRule="auto"/>
                    <w:ind w:left="0" w:right="0" w:firstLine="0"/>
                    <w:jc w:val="left"/>
                    <w:rPr>
                      <w:rFonts w:ascii="Arial Narrow" w:cs="Arial Narrow" w:eastAsia="Arial Narrow" w:hAnsi="Arial Narrow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</w:tabs>
              <w:spacing w:after="0" w:before="0" w:line="240" w:lineRule="auto"/>
              <w:ind w:left="356" w:right="0" w:hanging="356"/>
              <w:jc w:val="center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liquidazione del contributo riferito alla domanda di contributo presentata con Mod. A prot. _________ del _______________ 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un importo pari ad € __________________________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(da assoggettare alle condizioni previste dal bando)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delle sanzioni penali comminate a chi rilascia dichiarazioni mendaci,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ai sensi degli artt. 46 e 47 del D.P.R. 28 dicembre 2000, n. 445, con le modalità di cui agli artt. 21 e 38 consapevole delle sanzioni previste dall’art. 76 e della decadenza dei benefici prevista dall’art. 75 del medesimo D.P.R., sotto la propria responsabilità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425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la propria impresa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ancora in possesso dei requisiti soggettivi e delle altre indicazioni previste per l'ammissibilità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dal bando ed in particolare dagli articoli 2, 3 e 4;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425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consapevole che l’impresa non dovrà aver beneficiato o beneficiare di altri contributi, sovvenzioni, sussidi, ausili finanziari o vantaggi economici di qualunque genere per l’abbattimento delle spese, per la partecipazione alla medesima iniziativa, da parte di amministrazioni pubbliche come ad es. Ministeri, Regioni, Comuni, ICE-ITA, Camera di Commercio delle Marche e sue Aziende Speciali, A.T.I.M. Agenzia Regione Marche, ecc. o da parte di soggetti che erogano risorse pubbliche e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pertanto di non aver ricevuto né essere in attesa di ricevere altri aiuti pubblici per la medesima iniziativa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435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partecipato alla seguente manifestazione (selezionare soltanto una delle due opzioni):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Fiera in presenza (INDICARE LA LETTERA DELLA TIPOLOGIA tra A,B,C,D,F) ________________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Fiera digitale (Fiera E)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Compilare sia in caso di fiera in presenza che digitale</w:t>
      </w:r>
      <w:r w:rsidDel="00000000" w:rsidR="00000000" w:rsidRPr="00000000">
        <w:rPr>
          <w:rtl w:val="0"/>
        </w:rPr>
      </w:r>
    </w:p>
    <w:tbl>
      <w:tblPr>
        <w:tblStyle w:val="Table3"/>
        <w:tblW w:w="9422.0" w:type="dxa"/>
        <w:jc w:val="left"/>
        <w:tblInd w:w="15.0" w:type="dxa"/>
        <w:tblLayout w:type="fixed"/>
        <w:tblLook w:val="0000"/>
      </w:tblPr>
      <w:tblGrid>
        <w:gridCol w:w="1861"/>
        <w:gridCol w:w="270"/>
        <w:gridCol w:w="810"/>
        <w:gridCol w:w="1456"/>
        <w:gridCol w:w="1456"/>
        <w:gridCol w:w="810"/>
        <w:gridCol w:w="270"/>
        <w:gridCol w:w="2489"/>
        <w:tblGridChange w:id="0">
          <w:tblGrid>
            <w:gridCol w:w="1861"/>
            <w:gridCol w:w="270"/>
            <w:gridCol w:w="810"/>
            <w:gridCol w:w="1456"/>
            <w:gridCol w:w="1456"/>
            <w:gridCol w:w="810"/>
            <w:gridCol w:w="270"/>
            <w:gridCol w:w="2489"/>
          </w:tblGrid>
        </w:tblGridChange>
      </w:tblGrid>
      <w:tr>
        <w:trPr>
          <w:cantSplit w:val="1"/>
          <w:trHeight w:val="63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fiera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1"/>
          <w:trHeight w:val="61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URL dell’evento fieristico ufficiale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6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URL pagina in cui compare l’impresa (catalogo espositori fiera)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8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Periodo di partecipazione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41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Settore economico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41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Padiglione N°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Stand N°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6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Città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Nazione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la fiera riportata in tabella è la medesima prescelta con il Modello A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sostenuto, per la partecipazione alla manifestazione fieristica sopra indicata, le spese di seguito riepilogate: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44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05.000000000002" w:type="dxa"/>
        <w:jc w:val="left"/>
        <w:tblInd w:w="61.99999999999999" w:type="dxa"/>
        <w:tblLayout w:type="fixed"/>
        <w:tblLook w:val="0000"/>
      </w:tblPr>
      <w:tblGrid>
        <w:gridCol w:w="296.11624934205577"/>
        <w:gridCol w:w="2922.1618166779463"/>
        <w:gridCol w:w="2922.1618166779463"/>
        <w:gridCol w:w="1981.8121663282952"/>
        <w:gridCol w:w="1482.7479509737575"/>
        <w:tblGridChange w:id="0">
          <w:tblGrid>
            <w:gridCol w:w="296.11624934205577"/>
            <w:gridCol w:w="2922.1618166779463"/>
            <w:gridCol w:w="2922.1618166779463"/>
            <w:gridCol w:w="1981.8121663282952"/>
            <w:gridCol w:w="1482.7479509737575"/>
          </w:tblGrid>
        </w:tblGridChange>
      </w:tblGrid>
      <w:tr>
        <w:trPr>
          <w:cantSplit w:val="1"/>
          <w:trHeight w:val="96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FORNITORE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di spesa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(descrivere accuratamente l’oggetto della spesa)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e data fattura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Importo in Euro al netto di IVA e imposte e tasse</w:t>
            </w:r>
          </w:p>
        </w:tc>
      </w:tr>
      <w:tr>
        <w:trPr>
          <w:cantSplit w:val="1"/>
          <w:trHeight w:val="55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Noleggio spazio espositivo 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(Fattura obbligatoria)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39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992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992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08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08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08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08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08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08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" w:right="0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08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08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480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08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08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       Totale spese in Euro</w:t>
            </w:r>
          </w:p>
        </w:tc>
        <w:tc>
          <w:tcPr>
            <w:tcBorders>
              <w:top w:color="000000" w:space="0" w:sz="4" w:val="single"/>
              <w:left w:color="ffffff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08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08"/>
              <w:jc w:val="left"/>
              <w:rPr>
                <w:rFonts w:ascii="Arial Narrow" w:cs="Arial Narrow" w:eastAsia="Arial Narrow" w:hAnsi="Arial Narrow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7"/>
        </w:tabs>
        <w:spacing w:after="0" w:before="0" w:line="240" w:lineRule="auto"/>
        <w:ind w:left="283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ATTENZIONE: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tutti i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documenti di spesa devono riportare IL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CODICE CUP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assegnato e notificato al momento della concessione del contributo (secondo quanto disposto dal D.Lgs. 13/2023, convertito in Legge 41/2023, e successive modifiche apportate dalla legge di bilancio 2024), pena l’inammissibilità delle spese sostenute. Nel caso in cui i documenti di spesa siano stati emessi antecedentemente all’assegnazione del CUP, andranno regolarizzate seguendo le procedure indicate nell’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rt. 9 del bando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7"/>
        </w:tabs>
        <w:spacing w:after="0" w:before="0" w:line="240" w:lineRule="auto"/>
        <w:ind w:left="283" w:right="0" w:firstLine="0"/>
        <w:jc w:val="both"/>
        <w:rPr>
          <w:rFonts w:ascii="Arial Narrow" w:cs="Arial Narrow" w:eastAsia="Arial Narrow" w:hAnsi="Arial Narrow"/>
          <w:sz w:val="12"/>
          <w:szCs w:val="12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La Camera di commercio si riserva di aggiornare le modalità di regolarizzazione dei documenti di spesa (TD01 o TD20) sulla base di eventuali novità normative o sulla base di indicazioni in merito degli organi competenti a cui le imprese dovranno attenersi.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u w:val="single"/>
          <w:rtl w:val="0"/>
        </w:rPr>
        <w:t xml:space="preserve"> In tal caso la Camera procederà tempestivamente ad informare le imprese interessate.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7"/>
        </w:tabs>
        <w:spacing w:after="0" w:before="0" w:line="240" w:lineRule="auto"/>
        <w:ind w:left="283" w:right="0" w:firstLine="0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283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 titoli di spesa indicati nel Prospetto analitico sono fiscalmente regolari, ed integralmente pagati e non sono stati, né saranno mai utilizzati per l'ottenimento di altri contributi pubblici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283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 documenti allegati, firmati digitalmente sono conformi ai rispettivi originali;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578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283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relativamente al DURC (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barrare l’opzione corretta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):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5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che l’impresa risulta in regola con gli obblighi contributivi per quanto riguarda la correttezza nei pagamenti e negli adempimenti previdenziali, assistenziali ed assicurativi nei confronti di INPS, INAIL e CNCE.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60" w:hanging="20"/>
        <w:jc w:val="both"/>
        <w:rPr>
          <w:rFonts w:ascii="Arial Narrow" w:cs="Arial Narrow" w:eastAsia="Arial Narrow" w:hAnsi="Arial Narrow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0" w:firstLine="0"/>
        <w:jc w:val="both"/>
        <w:rPr>
          <w:rFonts w:ascii="Arial Narrow" w:cs="Arial Narrow" w:eastAsia="Arial Narrow" w:hAnsi="Arial Narrow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1"/>
          <w:iCs w:val="1"/>
          <w:sz w:val="24"/>
          <w:szCs w:val="24"/>
          <w:rtl w:val="0"/>
        </w:rPr>
        <w:t xml:space="preserve">          o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ppure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60" w:hanging="20"/>
        <w:jc w:val="both"/>
        <w:rPr>
          <w:rFonts w:ascii="Arial Narrow" w:cs="Arial Narrow" w:eastAsia="Arial Narrow" w:hAnsi="Arial Narrow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5" w:right="60" w:hanging="15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non essere soggetto agli adempimenti relativi alla produzione del DURC poiché esente ai sensi della normativa di legge: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60" w:hanging="2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66" w:right="62" w:hanging="425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l’esercizio finanziario (anno fiscale) dell’impresa rappresentata inizia il _______________________ e termina il _________________ di ciascun anno;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66" w:right="62" w:hanging="425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relativamente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all’obbligo di copertura dei rischi catastrofali stipulato ai sensi dei commi 101 e 102 art. 1 Decreto legge 31/3/2025 n. 39 e successive modifiche e integrazioni (barrare l’opzione corretta):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66.9291338582675" w:right="62" w:firstLine="0"/>
        <w:jc w:val="both"/>
        <w:rPr>
          <w:rFonts w:ascii="Arial Narrow" w:cs="Arial Narrow" w:eastAsia="Arial Narrow" w:hAnsi="Arial Narrow"/>
          <w:strike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O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dichiara di essere soggetto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all’obbligo e di essere in regola con la normativa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62" w:firstLine="0"/>
        <w:jc w:val="both"/>
        <w:rPr>
          <w:rFonts w:ascii="Arial Narrow" w:cs="Arial Narrow" w:eastAsia="Arial Narrow" w:hAnsi="Arial Narrow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1"/>
          <w:iCs w:val="1"/>
          <w:sz w:val="24"/>
          <w:szCs w:val="24"/>
          <w:rtl w:val="0"/>
        </w:rPr>
        <w:t xml:space="preserve"> oppure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66.9291338582675" w:right="62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O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di non essere soggetto all’obbligo per il seguente motivo (indicare il motivo dell’esenzione e la                   normativa di riferimento):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66" w:right="62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160">
      <w:pPr>
        <w:spacing w:after="120" w:before="120" w:lineRule="auto"/>
        <w:ind w:left="566" w:right="62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66" w:right="62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ALLEGA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Documentazione prevista dal bando ed in particolare dall’art. 8 come effettivamente dettagliato e specificato nel bando stesso. 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63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763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dei documenti di spesa (fatture, notule, ecc) in pdf e relative quietanze;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763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copia del documento di adesione alla manifestazione fieristica;</w:t>
      </w:r>
    </w:p>
    <w:p w:rsidR="00000000" w:rsidDel="00000000" w:rsidP="00000000" w:rsidRDefault="00000000" w:rsidRPr="00000000" w14:paraId="00000168">
      <w:pPr>
        <w:widowControl w:val="0"/>
        <w:numPr>
          <w:ilvl w:val="0"/>
          <w:numId w:val="3"/>
        </w:numPr>
        <w:ind w:left="720" w:right="763.937007874016" w:hanging="36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copia della pagina del catalogo espositori;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763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documentazione ulteriore da allegare all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rendicontazione e attestante la partecipazione dell’impresa alla manifestazione fieristica: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763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widowControl w:val="0"/>
        <w:spacing w:line="272.61743545532227" w:lineRule="auto"/>
        <w:ind w:right="763.937007874016" w:firstLine="72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● Fiere in presenza:</w:t>
      </w:r>
    </w:p>
    <w:p w:rsidR="00000000" w:rsidDel="00000000" w:rsidP="00000000" w:rsidRDefault="00000000" w:rsidRPr="00000000" w14:paraId="0000016C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1. Fotografie in jpg dello stand</w:t>
      </w:r>
    </w:p>
    <w:p w:rsidR="00000000" w:rsidDel="00000000" w:rsidP="00000000" w:rsidRDefault="00000000" w:rsidRPr="00000000" w14:paraId="0000016D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2. Fotografie in jpg relative alla esposizione</w:t>
      </w:r>
    </w:p>
    <w:p w:rsidR="00000000" w:rsidDel="00000000" w:rsidP="00000000" w:rsidRDefault="00000000" w:rsidRPr="00000000" w14:paraId="0000016E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3. Planimetrie in pdf</w:t>
      </w:r>
    </w:p>
    <w:p w:rsidR="00000000" w:rsidDel="00000000" w:rsidP="00000000" w:rsidRDefault="00000000" w:rsidRPr="00000000" w14:paraId="0000016F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4. Iscrizione nel catalogo espositori</w:t>
      </w:r>
    </w:p>
    <w:p w:rsidR="00000000" w:rsidDel="00000000" w:rsidP="00000000" w:rsidRDefault="00000000" w:rsidRPr="00000000" w14:paraId="00000170">
      <w:pPr>
        <w:widowControl w:val="0"/>
        <w:spacing w:line="272.61743545532227" w:lineRule="auto"/>
        <w:ind w:right="763.937007874016" w:firstLine="72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widowControl w:val="0"/>
        <w:spacing w:line="272.61743545532227" w:lineRule="auto"/>
        <w:ind w:right="763.937007874016" w:firstLine="72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● Fiere digitali:</w:t>
      </w:r>
    </w:p>
    <w:p w:rsidR="00000000" w:rsidDel="00000000" w:rsidP="00000000" w:rsidRDefault="00000000" w:rsidRPr="00000000" w14:paraId="00000172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1. Screenshot in pdf delle pagine internet del sito della fiera virtuale</w:t>
      </w:r>
    </w:p>
    <w:p w:rsidR="00000000" w:rsidDel="00000000" w:rsidP="00000000" w:rsidRDefault="00000000" w:rsidRPr="00000000" w14:paraId="00000173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2. Screenshot in pdf relativo alla esposizione dell’immagine a 3 loghi nello stand virtuale</w:t>
      </w:r>
    </w:p>
    <w:p w:rsidR="00000000" w:rsidDel="00000000" w:rsidP="00000000" w:rsidRDefault="00000000" w:rsidRPr="00000000" w14:paraId="00000174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3. Iscrizione in pdf nel catalogo espositori della fiera.</w:t>
      </w:r>
    </w:p>
    <w:p w:rsidR="00000000" w:rsidDel="00000000" w:rsidP="00000000" w:rsidRDefault="00000000" w:rsidRPr="00000000" w14:paraId="00000175">
      <w:pPr>
        <w:widowControl w:val="0"/>
        <w:spacing w:line="272.61743545532227" w:lineRule="auto"/>
        <w:ind w:left="992.1259842519685" w:right="763.93700787401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widowControl w:val="0"/>
        <w:numPr>
          <w:ilvl w:val="0"/>
          <w:numId w:val="1"/>
        </w:numPr>
        <w:spacing w:line="273.6" w:lineRule="auto"/>
        <w:ind w:left="708.6614173228347" w:right="808.3349609375" w:hanging="285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Eventuale modello P di procura redatto su modello camerale.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2" w:lineRule="auto"/>
        <w:ind w:left="2160" w:right="763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05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05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bookmarkStart w:colFirst="0" w:colLast="0" w:name="_4pht915gvwe0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l’erogazione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INDICA</w:t>
      </w:r>
    </w:p>
    <w:tbl>
      <w:tblPr>
        <w:tblStyle w:val="Table5"/>
        <w:tblW w:w="9525.0" w:type="dxa"/>
        <w:jc w:val="left"/>
        <w:tblInd w:w="135.0" w:type="dxa"/>
        <w:tblLayout w:type="fixed"/>
        <w:tblLook w:val="00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1"/>
          <w:trHeight w:val="3289.687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88" w:lineRule="auto"/>
              <w:ind w:left="141.73228346456688" w:right="-561.2598425196836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Il codice IBAN del conto dedicato dell’impresa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88" w:lineRule="auto"/>
              <w:ind w:left="141.73228346456688" w:right="-561.2598425196836" w:firstLine="0"/>
              <w:jc w:val="left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………………………………………………………………………………………………………</w:t>
            </w:r>
            <w:r w:rsidDel="00000000" w:rsidR="00000000" w:rsidRPr="00000000"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…………</w:t>
            </w:r>
            <w:r w:rsidDel="00000000" w:rsidR="00000000" w:rsidRPr="00000000"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88" w:lineRule="auto"/>
              <w:ind w:left="141.73228346456688" w:right="-561.2598425196836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sz w:val="24"/>
                <w:szCs w:val="24"/>
                <w:rtl w:val="0"/>
              </w:rPr>
              <w:t xml:space="preserve">Intestatario del conto corrente indicato</w:t>
            </w:r>
          </w:p>
          <w:p w:rsidR="00000000" w:rsidDel="00000000" w:rsidP="00000000" w:rsidRDefault="00000000" w:rsidRPr="00000000" w14:paraId="0000017F">
            <w:pPr>
              <w:spacing w:line="288" w:lineRule="auto"/>
              <w:ind w:left="141.73228346456688" w:right="-561.2598425196836" w:firstLine="0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141.73228346456688" w:right="-561.2598425196836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141.73228346456688" w:right="-561.2598425196836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BANCA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141.73228346456688" w:right="-561.2598425196836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141.73228346456688" w:right="-561.2598425196836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AGENZIA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141.73228346456688" w:right="-561.2598425196836" w:firstLine="0"/>
              <w:jc w:val="left"/>
              <w:rPr>
                <w:rFonts w:ascii="Arial Narrow" w:cs="Arial Narrow" w:eastAsia="Arial Narrow" w:hAnsi="Arial Narro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141.73228346456688" w:right="-561.2598425196836" w:firstLine="0"/>
              <w:jc w:val="left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-561.2598425196836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*   Verificare che il codice IBAN e intestatario del conto corrispondano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ll sottoscritto prende inoltre atto della Informativa sul trattamento dei dati personali ai sensi dell’art. 14 del Regolamento (UE) n. 679/2016 (GDPR) e del D.Lgs. n. 196/2003 (Codice Privacy) riportata nella presente domanda e sul testo del bando.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6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7"/>
        <w:tblGridChange w:id="0">
          <w:tblGrid>
            <w:gridCol w:w="9667"/>
          </w:tblGrid>
        </w:tblGridChange>
      </w:tblGrid>
      <w:tr>
        <w:trPr>
          <w:cantSplit w:val="1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Informativa sul trattamento dei dati personali ai sensi dell’art. 14 del Regolamento (UE) n. 679/2016 (GDPR) e del D.Lgs. n. 196/2003 (Codice Privacy)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color="000000" w:space="0" w:sz="0" w:val="none"/>
                <w:left w:color="000000" w:space="1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before="0" w:line="240" w:lineRule="auto"/>
              <w:ind w:left="100" w:right="18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 riferimento ai dati personali comunicati alla Camera di commercio delle Marche per l’adesione al bando in oggetto si informano gli interessati - ai sensi del Regolamento UE n. 679/2016 (GDPR) - di quanto di seguito riportato.</w:t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20" w:line="240" w:lineRule="auto"/>
              <w:ind w:left="100" w:right="140" w:firstLine="4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20" w:line="240" w:lineRule="auto"/>
              <w:ind w:left="100" w:right="160" w:firstLine="4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20" w:line="240" w:lineRule="auto"/>
              <w:ind w:left="100" w:right="140" w:firstLine="4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 dati personali acquisiti sono trattati in forma cartacea e/o elettronica mediante procedure di registrazione e archiviazione, anche informatizzata. Il trattamento avviene in modo tale da garantirne la sicurezza e la riservatezza.</w:t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20" w:line="240" w:lineRule="auto"/>
              <w:ind w:left="140" w:right="12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È esclusa la diffusione e il trasferimento dei dati personali al di fuori dello spazio dell’Unione europea.</w:t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20" w:line="240" w:lineRule="auto"/>
              <w:ind w:left="140" w:right="16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20" w:line="240" w:lineRule="auto"/>
              <w:ind w:left="100" w:right="140" w:firstLine="4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20" w:line="240" w:lineRule="auto"/>
              <w:ind w:left="100" w:right="160" w:firstLine="0"/>
              <w:jc w:val="both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2" w:right="161" w:firstLine="30"/>
              <w:jc w:val="both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Presso l’Ente opera il Responsabile della protezione dei dati (DPO), designato ai sensi dell’art. 37 del GDPR, contattabile alla casella pec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  <w:rtl w:val="0"/>
              </w:rPr>
              <w:t xml:space="preserve">cciaa@pec.marche.camcom.it .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E’ riconosciuto e garantito il diritto di proporre reclamo, ex art. 77 del GDPR, al Garante per la protezione dei dati personali, secondo le modalità previste dall’Autorità stessa (</w:t>
            </w:r>
            <w:hyperlink r:id="rId6">
              <w:r w:rsidDel="00000000" w:rsidR="00000000" w:rsidRPr="00000000">
                <w:rPr>
                  <w:rFonts w:ascii="Arial Narrow" w:cs="Arial Narrow" w:eastAsia="Arial Narrow" w:hAnsi="Arial Narrow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18"/>
                  <w:szCs w:val="18"/>
                  <w:u w:val="single"/>
                  <w:shd w:fill="auto" w:val="clear"/>
                  <w:vertAlign w:val="baseline"/>
                  <w:rtl w:val="0"/>
                </w:rPr>
                <w:t xml:space="preserve">www.garanteprivacy.it</w:t>
              </w:r>
            </w:hyperlink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), ovvero, ex art. 79 del GDPR, ricorrere all’Autorità giudiziaria nei modi e termini previsti dalla legge.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1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data, ____________________________________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LEGALE RAPPRESENTANTE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40" w:line="288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(Firmato digitalmente dal rappresentante legale)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700" w:left="1133" w:right="1440" w:header="0" w:footer="4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Courier New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7"/>
      <w:tblW w:w="9570.0" w:type="dxa"/>
      <w:jc w:val="left"/>
      <w:tblInd w:w="-345.0" w:type="dxa"/>
      <w:tblLayout w:type="fixed"/>
      <w:tblLook w:val="0000"/>
    </w:tblPr>
    <w:tblGrid>
      <w:gridCol w:w="975"/>
      <w:gridCol w:w="8595"/>
      <w:tblGridChange w:id="0">
        <w:tblGrid>
          <w:gridCol w:w="975"/>
          <w:gridCol w:w="8595"/>
        </w:tblGrid>
      </w:tblGridChange>
    </w:tblGrid>
    <w:tr>
      <w:trPr>
        <w:cantSplit w:val="1"/>
        <w:trHeight w:val="118" w:hRule="atLeast"/>
        <w:tblHeader w:val="1"/>
      </w:trPr>
      <w:tc>
        <w:tcPr>
          <w:tcBorders>
            <w:top w:color="999999" w:space="0" w:sz="8" w:val="single"/>
            <w:right w:color="808080" w:space="0" w:sz="8" w:val="single"/>
          </w:tcBorders>
        </w:tcPr>
        <w:p w:rsidR="00000000" w:rsidDel="00000000" w:rsidP="00000000" w:rsidRDefault="00000000" w:rsidRPr="00000000" w14:paraId="000001A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808080" w:space="0" w:sz="8" w:val="single"/>
            <w:left w:color="808080" w:space="0" w:sz="8" w:val="single"/>
          </w:tcBorders>
        </w:tcPr>
        <w:p w:rsidR="00000000" w:rsidDel="00000000" w:rsidP="00000000" w:rsidRDefault="00000000" w:rsidRPr="00000000" w14:paraId="000001A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4438650</wp:posOffset>
          </wp:positionH>
          <wp:positionV relativeFrom="paragraph">
            <wp:posOffset>238125</wp:posOffset>
          </wp:positionV>
          <wp:extent cx="1123950" cy="48577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3950" cy="4857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133350</wp:posOffset>
          </wp:positionH>
          <wp:positionV relativeFrom="paragraph">
            <wp:posOffset>238125</wp:posOffset>
          </wp:positionV>
          <wp:extent cx="2518472" cy="481013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18472" cy="4810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Ο"/>
      <w:lvlJc w:val="left"/>
      <w:pPr>
        <w:ind w:left="710" w:hanging="360"/>
      </w:pPr>
      <w:rPr>
        <w:rFonts w:ascii="Constantia" w:cs="Constantia" w:eastAsia="Constantia" w:hAnsi="Constantia"/>
      </w:rPr>
    </w:lvl>
    <w:lvl w:ilvl="1">
      <w:start w:val="1"/>
      <w:numFmt w:val="bullet"/>
      <w:lvlText w:val="o"/>
      <w:lvlJc w:val="left"/>
      <w:pPr>
        <w:ind w:left="143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garanteprivacy.it/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