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5</w:t>
      </w:r>
      <w:r w:rsidDel="00000000" w:rsidR="00000000" w:rsidRPr="00000000">
        <w:rPr>
          <w:rtl w:val="0"/>
        </w:rPr>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5f5748"/>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p>
    <w:p w:rsidR="00000000" w:rsidDel="00000000" w:rsidP="00000000" w:rsidRDefault="00000000" w:rsidRPr="00000000" w14:paraId="00000006">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PER ISTANZE DI CONTRIBUTO</w:t>
      </w:r>
    </w:p>
    <w:p w:rsidR="00000000" w:rsidDel="00000000" w:rsidP="00000000" w:rsidRDefault="00000000" w:rsidRPr="00000000" w14:paraId="00000007">
      <w:pPr>
        <w:keepNext w:val="0"/>
        <w:keepLines w:val="0"/>
        <w:widowControl w:val="1"/>
        <w:shd w:fill="auto" w:val="clear"/>
        <w:spacing w:after="0" w:before="0" w:line="240" w:lineRule="auto"/>
        <w:ind w:left="0" w:right="0" w:firstLine="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(Scheda soggetta a pubblicazione in caso di concessione di un contributo camerale </w:t>
      </w:r>
    </w:p>
    <w:p w:rsidR="00000000" w:rsidDel="00000000" w:rsidP="00000000" w:rsidRDefault="00000000" w:rsidRPr="00000000" w14:paraId="00000009">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26 e 27 del D.Lgs. 14 marzo 2013, n. 33)</w:t>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TITOLO DEL PROGETTO:</w:t>
      </w:r>
      <w:r w:rsidDel="00000000" w:rsidR="00000000" w:rsidRPr="00000000">
        <w:rPr>
          <w:rtl w:val="0"/>
        </w:rPr>
      </w:r>
    </w:p>
    <w:p w:rsidR="00000000" w:rsidDel="00000000" w:rsidP="00000000" w:rsidRDefault="00000000" w:rsidRPr="00000000" w14:paraId="0000000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ATTUATORE</w:t>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Descrivere brevemente </w:t>
      </w:r>
      <w:r w:rsidDel="00000000" w:rsidR="00000000" w:rsidRPr="00000000">
        <w:rPr>
          <w:rFonts w:ascii="Arial" w:cs="Arial" w:eastAsia="Arial" w:hAnsi="Arial"/>
          <w:i w:val="1"/>
          <w:sz w:val="22"/>
          <w:szCs w:val="22"/>
          <w:vertAlign w:val="baseline"/>
          <w:rtl w:val="0"/>
        </w:rPr>
        <w:t xml:space="preserve">(testo massimo mezza pagina)</w:t>
      </w:r>
      <w:r w:rsidDel="00000000" w:rsidR="00000000" w:rsidRPr="00000000">
        <w:rPr>
          <w:rFonts w:ascii="Arial" w:cs="Arial" w:eastAsia="Arial" w:hAnsi="Arial"/>
          <w:i w:val="1"/>
          <w:sz w:val="22"/>
          <w:szCs w:val="22"/>
          <w:vertAlign w:val="baseline"/>
          <w:rtl w:val="0"/>
        </w:rPr>
        <w:t xml:space="preserve"> </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il soggetto </w:t>
      </w:r>
      <w:r w:rsidDel="00000000" w:rsidR="00000000" w:rsidRPr="00000000">
        <w:rPr>
          <w:rFonts w:ascii="Arial" w:cs="Arial" w:eastAsia="Arial" w:hAnsi="Arial"/>
          <w:i w:val="1"/>
          <w:sz w:val="22"/>
          <w:szCs w:val="22"/>
          <w:vertAlign w:val="baseline"/>
          <w:rtl w:val="0"/>
        </w:rPr>
        <w:t xml:space="preserve">ATTUATORE</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 forne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ndo tutte le informazioni ritenute utili al fine di consentire la valutazione della appropriatezza della struttura </w:t>
      </w:r>
      <w:r w:rsidDel="00000000" w:rsidR="00000000" w:rsidRPr="00000000">
        <w:rPr>
          <w:rFonts w:ascii="Arial" w:cs="Arial" w:eastAsia="Arial" w:hAnsi="Arial"/>
          <w:i w:val="1"/>
          <w:sz w:val="22"/>
          <w:szCs w:val="22"/>
          <w:vertAlign w:val="baseline"/>
          <w:rtl w:val="0"/>
        </w:rPr>
        <w:t xml:space="preserve">che realizzerà il progetto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rispetto agli obiettivi ed alle azioni progettuali con particolare riferimento a: </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coerenza della mission / scopo statutario</w:t>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grado di rappresentatività nel territorio regionale rispetto agli interessi collettivi e diffusi di cui il soggetto è portatore;</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caratteristiche e articolazione a livello territoriale dell’organizzazione </w:t>
      </w:r>
      <w:r w:rsidDel="00000000" w:rsidR="00000000" w:rsidRPr="00000000">
        <w:rPr>
          <w:rtl w:val="0"/>
        </w:rPr>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pregressa esperienza rispetto alle attività progettuali proposte.</w:t>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pBdr>
          <w:top w:color="000000" w:space="1" w:sz="4" w:val="single"/>
          <w:left w:color="000000" w:space="4" w:sz="4" w:val="single"/>
          <w:bottom w:color="000000" w:space="1" w:sz="4" w:val="single"/>
          <w:right w:color="000000" w:space="4" w:sz="4" w:val="single"/>
        </w:pBdr>
        <w:ind w:firstLine="0"/>
        <w:rPr>
          <w:rFonts w:ascii="Arial" w:cs="Arial" w:eastAsia="Arial" w:hAnsi="Arial"/>
          <w:b w:val="1"/>
          <w:sz w:val="22"/>
          <w:szCs w:val="22"/>
          <w:vertAlign w:val="baseline"/>
        </w:rPr>
      </w:pPr>
      <w:r w:rsidDel="00000000" w:rsidR="00000000" w:rsidRPr="00000000">
        <w:rPr>
          <w:rFonts w:ascii="Arial" w:cs="Arial" w:eastAsia="Arial" w:hAnsi="Arial"/>
          <w:b w:val="1"/>
          <w:sz w:val="22"/>
          <w:szCs w:val="22"/>
          <w:vertAlign w:val="baseline"/>
          <w:rtl w:val="0"/>
        </w:rPr>
        <w:t xml:space="preserve">EVENTUALE PARTENARIATO</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i w:val="1"/>
          <w:sz w:val="22"/>
          <w:szCs w:val="22"/>
          <w:vertAlign w:val="baseline"/>
        </w:rPr>
      </w:pPr>
      <w:r w:rsidDel="00000000" w:rsidR="00000000" w:rsidRPr="00000000">
        <w:rPr>
          <w:rFonts w:ascii="Arial" w:cs="Arial" w:eastAsia="Arial" w:hAnsi="Arial"/>
          <w:i w:val="1"/>
          <w:sz w:val="22"/>
          <w:szCs w:val="22"/>
          <w:vertAlign w:val="baseline"/>
          <w:rtl w:val="0"/>
        </w:rPr>
        <w:t xml:space="preserve">Descrivere l’eventuale partenariato attivato con particolare riferimento a contributi, patrocini, sponsorizzazioni o altre forme di collaborazione con soggetti pubblici e privati, mettendone in evidenza la rilevanza ai fini del perseguimento degli obiettivi progettuali.</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ind w:firstLine="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39">
      <w:pPr>
        <w:ind w:firstLine="0"/>
        <w:jc w:val="both"/>
        <w:rPr>
          <w:rFonts w:ascii="Arial" w:cs="Arial" w:eastAsia="Arial" w:hAnsi="Arial"/>
          <w:b w:val="1"/>
          <w:sz w:val="22"/>
          <w:szCs w:val="22"/>
          <w:u w:val="single"/>
          <w:vertAlign w:val="baseline"/>
        </w:rPr>
      </w:pPr>
      <w:r w:rsidDel="00000000" w:rsidR="00000000" w:rsidRPr="00000000">
        <w:rPr>
          <w:rtl w:val="0"/>
        </w:rPr>
      </w:r>
    </w:p>
    <w:p w:rsidR="00000000" w:rsidDel="00000000" w:rsidP="00000000" w:rsidRDefault="00000000" w:rsidRPr="00000000" w14:paraId="0000003A">
      <w:pPr>
        <w:pBdr>
          <w:top w:color="000000" w:space="1" w:sz="4" w:val="single"/>
          <w:left w:color="000000" w:space="1" w:sz="4" w:val="single"/>
          <w:bottom w:color="000000" w:space="1" w:sz="4" w:val="single"/>
          <w:right w:color="000000" w:space="1" w:sz="4" w:val="single"/>
        </w:pBdr>
        <w:rPr>
          <w:rFonts w:ascii="Arial" w:cs="Arial" w:eastAsia="Arial" w:hAnsi="Arial"/>
          <w:b w:val="1"/>
          <w:sz w:val="22"/>
          <w:szCs w:val="22"/>
        </w:rPr>
      </w:pPr>
      <w:r w:rsidDel="00000000" w:rsidR="00000000" w:rsidRPr="00000000">
        <w:rPr>
          <w:rFonts w:ascii="Arial" w:cs="Arial" w:eastAsia="Arial" w:hAnsi="Arial"/>
          <w:b w:val="1"/>
          <w:sz w:val="22"/>
          <w:szCs w:val="22"/>
          <w:vertAlign w:val="baseline"/>
          <w:rtl w:val="0"/>
        </w:rPr>
        <w:t xml:space="preserve">OBIETTIVI DEL PROGETTO E AMBITO TERRITORIALE </w:t>
      </w:r>
      <w:r w:rsidDel="00000000" w:rsidR="00000000" w:rsidRPr="00000000">
        <w:rPr>
          <w:rtl w:val="0"/>
        </w:rPr>
      </w:r>
    </w:p>
    <w:p w:rsidR="00000000" w:rsidDel="00000000" w:rsidP="00000000" w:rsidRDefault="00000000" w:rsidRPr="00000000" w14:paraId="0000003B">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Fonts w:ascii="Arial" w:cs="Arial" w:eastAsia="Arial" w:hAnsi="Arial"/>
          <w:i w:val="1"/>
          <w:sz w:val="22"/>
          <w:szCs w:val="22"/>
          <w:vertAlign w:val="baseline"/>
          <w:rtl w:val="0"/>
        </w:rPr>
        <w:t xml:space="preserve">Descrivere il contesto di riferimento e le motivazioni del progetto o iniziativa, gli obiettivi generali e specifici che si intende perseguire con la sua realizzazione, nonché la dimensione territoriale delle attività e di influenza del progetto.</w:t>
      </w:r>
      <w:r w:rsidDel="00000000" w:rsidR="00000000" w:rsidRPr="00000000">
        <w:rPr>
          <w:rtl w:val="0"/>
        </w:rPr>
      </w:r>
    </w:p>
    <w:p w:rsidR="00000000" w:rsidDel="00000000" w:rsidP="00000000" w:rsidRDefault="00000000" w:rsidRPr="00000000" w14:paraId="0000003C">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D">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E">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F">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0">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Fonts w:ascii="Arial" w:cs="Arial" w:eastAsia="Arial" w:hAnsi="Arial"/>
          <w:sz w:val="22"/>
          <w:szCs w:val="22"/>
          <w:vertAlign w:val="baseline"/>
          <w:rtl w:val="0"/>
        </w:rPr>
        <w:t xml:space="preserve">                                                                                           </w:t>
      </w:r>
      <w:r w:rsidDel="00000000" w:rsidR="00000000" w:rsidRPr="00000000">
        <w:rPr>
          <w:rtl w:val="0"/>
        </w:rPr>
      </w:r>
    </w:p>
    <w:p w:rsidR="00000000" w:rsidDel="00000000" w:rsidP="00000000" w:rsidRDefault="00000000" w:rsidRPr="00000000" w14:paraId="00000041">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2">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3">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4">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5">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6">
      <w:pPr>
        <w:pBdr>
          <w:top w:color="000000" w:space="1" w:sz="4" w:val="single"/>
          <w:left w:color="000000" w:space="1" w:sz="4" w:val="single"/>
          <w:bottom w:color="000000" w:space="1" w:sz="4" w:val="single"/>
          <w:right w:color="000000" w:space="1" w:sz="4" w:val="single"/>
        </w:pBdr>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47">
      <w:pPr>
        <w:pBdr>
          <w:top w:color="000000" w:space="1" w:sz="4" w:val="single"/>
          <w:left w:color="000000" w:space="1" w:sz="4" w:val="single"/>
          <w:bottom w:color="000000" w:space="1" w:sz="4" w:val="single"/>
          <w:right w:color="000000" w:space="1" w:sz="4" w:val="single"/>
        </w:pBd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ind w:firstLine="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DESCRIZIONE DELLE ATTIVITA’ PROGRAMMATE</w:t>
      </w:r>
      <w:r w:rsidDel="00000000" w:rsidR="00000000" w:rsidRPr="00000000">
        <w:rPr>
          <w:rtl w:val="0"/>
        </w:rPr>
      </w:r>
    </w:p>
    <w:p w:rsidR="00000000" w:rsidDel="00000000" w:rsidP="00000000" w:rsidRDefault="00000000" w:rsidRPr="00000000" w14:paraId="0000004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Descrive</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re </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ampiamente </w:t>
      </w:r>
      <w:r w:rsidDel="00000000" w:rsidR="00000000" w:rsidRPr="00000000">
        <w:rPr>
          <w:rFonts w:ascii="Arial" w:cs="Arial" w:eastAsia="Arial" w:hAnsi="Arial"/>
          <w:b w:val="0"/>
          <w:i w:val="1"/>
          <w:smallCaps w:val="0"/>
          <w:strike w:val="0"/>
          <w:sz w:val="22"/>
          <w:szCs w:val="22"/>
          <w:u w:val="none"/>
          <w:shd w:fill="auto" w:val="clear"/>
          <w:vertAlign w:val="baseline"/>
          <w:rtl w:val="0"/>
        </w:rPr>
        <w:t xml:space="preserve">le attività ch</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 si intendono realizzare (eventualmente distinte per fasi o moduli) per raggiungere gli obiettivi di cui sopra, le modalità e la tempistica di realizzazione.</w:t>
      </w:r>
      <w:r w:rsidDel="00000000" w:rsidR="00000000" w:rsidRPr="00000000">
        <w:rPr>
          <w:rtl w:val="0"/>
        </w:rPr>
      </w:r>
    </w:p>
    <w:p w:rsidR="00000000" w:rsidDel="00000000" w:rsidP="00000000" w:rsidRDefault="00000000" w:rsidRPr="00000000" w14:paraId="0000004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RISULTATI ATTESI e INDICATORI</w:t>
      </w:r>
    </w:p>
    <w:p w:rsidR="00000000" w:rsidDel="00000000" w:rsidP="00000000" w:rsidRDefault="00000000" w:rsidRPr="00000000" w14:paraId="0000006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le ricadute economiche e l’ impatto del progetto/iniziativa sul sistema economico locale </w:t>
      </w:r>
      <w:r w:rsidDel="00000000" w:rsidR="00000000" w:rsidRPr="00000000">
        <w:rPr>
          <w:rtl w:val="0"/>
        </w:rPr>
      </w:r>
    </w:p>
    <w:p w:rsidR="00000000" w:rsidDel="00000000" w:rsidP="00000000" w:rsidRDefault="00000000" w:rsidRPr="00000000" w14:paraId="0000006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indicando i principali parametri quantitativi e/o qualitativi da utilizzare per la valutazione del raggiungimento dei risultati attesi. </w:t>
      </w:r>
      <w:r w:rsidDel="00000000" w:rsidR="00000000" w:rsidRPr="00000000">
        <w:rPr>
          <w:rtl w:val="0"/>
        </w:rPr>
      </w:r>
    </w:p>
    <w:p w:rsidR="00000000" w:rsidDel="00000000" w:rsidP="00000000" w:rsidRDefault="00000000" w:rsidRPr="00000000" w14:paraId="0000006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risultati attesi vanno esplicitati anche in relazione al numero e alle caratteristiche dei potenziali destinatari delle azioni  e al rilievo/dimensione geografica dell’iniziativa (tendenzialmente di livello regionale, se non superiore).</w:t>
      </w:r>
      <w:r w:rsidDel="00000000" w:rsidR="00000000" w:rsidRPr="00000000">
        <w:rPr>
          <w:rtl w:val="0"/>
        </w:rPr>
      </w:r>
    </w:p>
    <w:p w:rsidR="00000000" w:rsidDel="00000000" w:rsidP="00000000" w:rsidRDefault="00000000" w:rsidRPr="00000000" w14:paraId="0000006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Esempio (l’elenco ha valore meramente esplicativo):</w:t>
      </w:r>
      <w:r w:rsidDel="00000000" w:rsidR="00000000" w:rsidRPr="00000000">
        <w:rPr>
          <w:rtl w:val="0"/>
        </w:rPr>
      </w:r>
    </w:p>
    <w:p w:rsidR="00000000" w:rsidDel="00000000" w:rsidP="00000000" w:rsidRDefault="00000000" w:rsidRPr="00000000" w14:paraId="0000006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imprese direttamente o indirettamente beneficiarie delle attività progettuali</w:t>
      </w:r>
      <w:r w:rsidDel="00000000" w:rsidR="00000000" w:rsidRPr="00000000">
        <w:rPr>
          <w:rtl w:val="0"/>
        </w:rPr>
      </w:r>
    </w:p>
    <w:p w:rsidR="00000000" w:rsidDel="00000000" w:rsidP="00000000" w:rsidRDefault="00000000" w:rsidRPr="00000000" w14:paraId="0000006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partecipanti</w:t>
      </w:r>
      <w:r w:rsidDel="00000000" w:rsidR="00000000" w:rsidRPr="00000000">
        <w:rPr>
          <w:rtl w:val="0"/>
        </w:rPr>
      </w:r>
    </w:p>
    <w:p w:rsidR="00000000" w:rsidDel="00000000" w:rsidP="00000000" w:rsidRDefault="00000000" w:rsidRPr="00000000" w14:paraId="0000006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allievi coinvolti in iniziative di orientamento</w:t>
      </w:r>
      <w:r w:rsidDel="00000000" w:rsidR="00000000" w:rsidRPr="00000000">
        <w:rPr>
          <w:rtl w:val="0"/>
        </w:rPr>
      </w:r>
    </w:p>
    <w:p w:rsidR="00000000" w:rsidDel="00000000" w:rsidP="00000000" w:rsidRDefault="00000000" w:rsidRPr="00000000" w14:paraId="0000006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affluenza di pubblico a manifestazioni, iniziative promozionali, eventi pubblici ecc..</w:t>
      </w:r>
      <w:r w:rsidDel="00000000" w:rsidR="00000000" w:rsidRPr="00000000">
        <w:rPr>
          <w:rtl w:val="0"/>
        </w:rPr>
      </w:r>
    </w:p>
    <w:p w:rsidR="00000000" w:rsidDel="00000000" w:rsidP="00000000" w:rsidRDefault="00000000" w:rsidRPr="00000000" w14:paraId="0000006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nuovi contatti (potenziali o effettivi) a seguito di fiere, mercati o altre iniziative promozionali)</w:t>
      </w:r>
      <w:r w:rsidDel="00000000" w:rsidR="00000000" w:rsidRPr="00000000">
        <w:rPr>
          <w:rtl w:val="0"/>
        </w:rPr>
      </w:r>
    </w:p>
    <w:p w:rsidR="00000000" w:rsidDel="00000000" w:rsidP="00000000" w:rsidRDefault="00000000" w:rsidRPr="00000000" w14:paraId="0000006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prodotti/ output che si intende realizzare (pubblicazioni, studi, guide, siti web, prodotti promozionali, video, ecc..)</w:t>
      </w:r>
      <w:r w:rsidDel="00000000" w:rsidR="00000000" w:rsidRPr="00000000">
        <w:rPr>
          <w:rtl w:val="0"/>
        </w:rPr>
      </w:r>
    </w:p>
    <w:p w:rsidR="00000000" w:rsidDel="00000000" w:rsidP="00000000" w:rsidRDefault="00000000" w:rsidRPr="00000000" w14:paraId="0000006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numero di contatti su siti web, e-mail, ecc</w:t>
      </w:r>
      <w:r w:rsidDel="00000000" w:rsidR="00000000" w:rsidRPr="00000000">
        <w:rPr>
          <w:rtl w:val="0"/>
        </w:rPr>
      </w:r>
    </w:p>
    <w:p w:rsidR="00000000" w:rsidDel="00000000" w:rsidP="00000000" w:rsidRDefault="00000000" w:rsidRPr="00000000" w14:paraId="0000007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rilevazione del grado di soddisfazione dei beneficiari del progetto (a seguito della somministrazione di questionari, focus group o altre forme di rilevazione)</w:t>
      </w:r>
      <w:r w:rsidDel="00000000" w:rsidR="00000000" w:rsidRPr="00000000">
        <w:rPr>
          <w:rtl w:val="0"/>
        </w:rPr>
      </w:r>
    </w:p>
    <w:p w:rsidR="00000000" w:rsidDel="00000000" w:rsidP="00000000" w:rsidRDefault="00000000" w:rsidRPr="00000000" w14:paraId="00000071">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altro</w:t>
      </w:r>
      <w:r w:rsidDel="00000000" w:rsidR="00000000" w:rsidRPr="00000000">
        <w:rPr>
          <w:rtl w:val="0"/>
        </w:rPr>
      </w:r>
    </w:p>
    <w:p w:rsidR="00000000" w:rsidDel="00000000" w:rsidP="00000000" w:rsidRDefault="00000000" w:rsidRPr="00000000" w14:paraId="00000072">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76">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i w:val="1"/>
          <w:sz w:val="22"/>
          <w:szCs w:val="22"/>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CARATTERI INNOVATIVI DELL’INIZIATIVA:</w:t>
      </w:r>
      <w:r w:rsidDel="00000000" w:rsidR="00000000" w:rsidRPr="00000000">
        <w:rPr>
          <w:rtl w:val="0"/>
        </w:rPr>
      </w:r>
    </w:p>
    <w:p w:rsidR="00000000" w:rsidDel="00000000" w:rsidP="00000000" w:rsidRDefault="00000000" w:rsidRPr="00000000" w14:paraId="0000007C">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Esplicitare eventuali contenuti e/o caratteri innovativi dell’iniziativa e/o delle sue modalità di realizzazione. </w:t>
      </w:r>
    </w:p>
    <w:p w:rsidR="00000000" w:rsidDel="00000000" w:rsidP="00000000" w:rsidRDefault="00000000" w:rsidRPr="00000000" w14:paraId="0000007D">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0" w:right="0" w:firstLine="0"/>
        <w:jc w:val="left"/>
        <w:rPr>
          <w:rFonts w:ascii="Arial" w:cs="Arial" w:eastAsia="Arial" w:hAnsi="Arial"/>
          <w:i w:val="1"/>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9">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DELL’INIZIATIVA:</w:t>
      </w:r>
    </w:p>
    <w:p w:rsidR="00000000" w:rsidDel="00000000" w:rsidP="00000000" w:rsidRDefault="00000000" w:rsidRPr="00000000" w14:paraId="0000008A">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si vedano, in calce, le indicazioni per la compilazione)</w:t>
      </w:r>
    </w:p>
    <w:p w:rsidR="00000000" w:rsidDel="00000000" w:rsidP="00000000" w:rsidRDefault="00000000" w:rsidRPr="00000000" w14:paraId="0000008B">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1"/>
          <w:color w:val="000000"/>
          <w:sz w:val="22"/>
          <w:szCs w:val="22"/>
          <w:u w:val="none"/>
          <w:shd w:fill="auto" w:val="clear"/>
          <w:vertAlign w:val="baseline"/>
        </w:rPr>
      </w:pPr>
      <w:r w:rsidDel="00000000" w:rsidR="00000000" w:rsidRPr="00000000">
        <w:rPr>
          <w:rFonts w:ascii="Arial" w:cs="Arial" w:eastAsia="Arial" w:hAnsi="Arial"/>
          <w:b w:val="0"/>
          <w:i w:val="1"/>
          <w:smallCaps w:val="0"/>
          <w:strike w:val="1"/>
          <w:color w:val="000000"/>
          <w:sz w:val="22"/>
          <w:szCs w:val="22"/>
          <w:u w:val="none"/>
          <w:shd w:fill="auto" w:val="clear"/>
          <w:vertAlign w:val="baseline"/>
          <w:rtl w:val="0"/>
        </w:rPr>
        <w:t xml:space="preserve">Es. di piano finanziario</w:t>
      </w:r>
      <w:r w:rsidDel="00000000" w:rsidR="00000000" w:rsidRPr="00000000">
        <w:rPr>
          <w:rFonts w:ascii="Arial" w:cs="Arial" w:eastAsia="Arial" w:hAnsi="Arial"/>
          <w:i w:val="1"/>
          <w:strike w:val="1"/>
          <w:sz w:val="22"/>
          <w:szCs w:val="22"/>
          <w:vertAlign w:val="baseline"/>
          <w:rtl w:val="0"/>
        </w:rPr>
        <w:t xml:space="preserve">:</w:t>
      </w:r>
      <w:r w:rsidDel="00000000" w:rsidR="00000000" w:rsidRPr="00000000">
        <w:rPr>
          <w:rtl w:val="0"/>
        </w:rPr>
      </w:r>
    </w:p>
    <w:tbl>
      <w:tblPr>
        <w:tblStyle w:val="Table1"/>
        <w:tblW w:w="9778.0" w:type="dxa"/>
        <w:jc w:val="left"/>
        <w:tblInd w:w="-108.0" w:type="dxa"/>
        <w:tblLayout w:type="fixed"/>
        <w:tblLook w:val="0000"/>
      </w:tblPr>
      <w:tblGrid>
        <w:gridCol w:w="9778"/>
        <w:tblGridChange w:id="0">
          <w:tblGrid>
            <w:gridCol w:w="9778"/>
          </w:tblGrid>
        </w:tblGridChange>
      </w:tblGrid>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widowControl w:val="0"/>
              <w:shd w:fill="auto" w:val="clear"/>
              <w:spacing w:after="0" w:before="0" w:line="240" w:lineRule="auto"/>
              <w:ind w:left="0" w:right="0" w:firstLine="0"/>
              <w:jc w:val="center"/>
              <w:rPr>
                <w:rFonts w:ascii="Arial" w:cs="Arial" w:eastAsia="Arial" w:hAnsi="Arial"/>
                <w:b w:val="1"/>
                <w:sz w:val="22"/>
                <w:szCs w:val="22"/>
                <w:vertAlign w:val="baseline"/>
              </w:rPr>
            </w:pPr>
            <w:bookmarkStart w:colFirst="0" w:colLast="0" w:name="_q8pjcir0r48q" w:id="0"/>
            <w:bookmarkEnd w:id="0"/>
            <w:r w:rsidDel="00000000" w:rsidR="00000000" w:rsidRPr="00000000">
              <w:rPr>
                <w:rtl w:val="0"/>
              </w:rPr>
            </w:r>
          </w:p>
          <w:p w:rsidR="00000000" w:rsidDel="00000000" w:rsidP="00000000" w:rsidRDefault="00000000" w:rsidRPr="00000000" w14:paraId="0000008D">
            <w:pPr>
              <w:keepNext w:val="0"/>
              <w:keepLines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gjdgxs" w:id="1"/>
            <w:bookmarkEnd w:id="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Piano finanziario delle Spese e delle Entrate previste per l’iniziativa con voci elencate - </w:t>
            </w:r>
            <w:r w:rsidDel="00000000" w:rsidR="00000000" w:rsidRPr="00000000">
              <w:rPr>
                <w:rtl w:val="0"/>
              </w:rPr>
            </w:r>
          </w:p>
          <w:p w:rsidR="00000000" w:rsidDel="00000000" w:rsidP="00000000" w:rsidRDefault="00000000" w:rsidRPr="00000000" w14:paraId="0000008E">
            <w:pPr>
              <w:keepNext w:val="0"/>
              <w:keepLines w:val="0"/>
              <w:widowControl w:val="0"/>
              <w:shd w:fill="auto" w:val="clear"/>
              <w:spacing w:after="0" w:before="0" w:line="240" w:lineRule="auto"/>
              <w:ind w:left="0" w:right="0" w:firstLine="0"/>
              <w:jc w:val="center"/>
              <w:rPr>
                <w:rFonts w:ascii="Arial" w:cs="Arial" w:eastAsia="Arial" w:hAnsi="Arial"/>
                <w:b w:val="1"/>
                <w:i w:val="0"/>
                <w:smallCaps w:val="0"/>
                <w:strike w:val="0"/>
                <w:color w:val="ff0000"/>
                <w:sz w:val="18"/>
                <w:szCs w:val="18"/>
                <w:u w:val="none"/>
                <w:shd w:fill="auto" w:val="clear"/>
                <w:vertAlign w:val="baseline"/>
              </w:rPr>
            </w:pPr>
            <w:r w:rsidDel="00000000" w:rsidR="00000000" w:rsidRPr="00000000">
              <w:rPr>
                <w:rFonts w:ascii="Arial" w:cs="Arial" w:eastAsia="Arial" w:hAnsi="Arial"/>
                <w:b w:val="1"/>
                <w:i w:val="0"/>
                <w:smallCaps w:val="0"/>
                <w:strike w:val="0"/>
                <w:color w:val="ff0000"/>
                <w:sz w:val="18"/>
                <w:szCs w:val="18"/>
                <w:u w:val="none"/>
                <w:shd w:fill="auto" w:val="clear"/>
                <w:vertAlign w:val="baseline"/>
                <w:rtl w:val="0"/>
              </w:rPr>
              <w:t xml:space="preserve">specificare se con IVA al LORDO (indetraibile) o al NETTO (detraibile)</w:t>
            </w:r>
          </w:p>
          <w:p w:rsidR="00000000" w:rsidDel="00000000" w:rsidP="00000000" w:rsidRDefault="00000000" w:rsidRPr="00000000" w14:paraId="0000008F">
            <w:pPr>
              <w:keepNext w:val="0"/>
              <w:keepLines w:val="0"/>
              <w:widowControl w:val="0"/>
              <w:shd w:fill="auto" w:val="clear"/>
              <w:spacing w:after="0" w:before="0" w:line="240" w:lineRule="auto"/>
              <w:ind w:left="0" w:right="0" w:firstLine="0"/>
              <w:jc w:val="center"/>
              <w:rPr>
                <w:rFonts w:ascii="Arial" w:cs="Arial" w:eastAsia="Arial" w:hAnsi="Arial"/>
                <w:b w:val="1"/>
                <w:color w:val="ff0000"/>
                <w:sz w:val="18"/>
                <w:szCs w:val="18"/>
                <w:vertAlign w:val="baseline"/>
              </w:rPr>
            </w:pPr>
            <w:r w:rsidDel="00000000" w:rsidR="00000000" w:rsidRPr="00000000">
              <w:rPr>
                <w:rtl w:val="0"/>
              </w:rPr>
            </w:r>
          </w:p>
          <w:tbl>
            <w:tblPr>
              <w:tblStyle w:val="Table2"/>
              <w:tblW w:w="9622.0" w:type="dxa"/>
              <w:jc w:val="left"/>
              <w:tblLayout w:type="fixed"/>
              <w:tblLook w:val="0000"/>
            </w:tblPr>
            <w:tblGrid>
              <w:gridCol w:w="8274"/>
              <w:gridCol w:w="1348"/>
              <w:tblGridChange w:id="0">
                <w:tblGrid>
                  <w:gridCol w:w="8274"/>
                  <w:gridCol w:w="1348"/>
                </w:tblGrid>
              </w:tblGridChange>
            </w:tblGrid>
            <w:tr>
              <w:trPr>
                <w:cantSplit w:val="0"/>
                <w:trHeight w:val="372.978515625"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0">
                  <w:pPr>
                    <w:keepNext w:val="0"/>
                    <w:keepLines w:val="0"/>
                    <w:widowControl w:val="0"/>
                    <w:shd w:fill="auto" w:val="clear"/>
                    <w:spacing w:after="0" w:before="0" w:line="240" w:lineRule="auto"/>
                    <w:ind w:left="0" w:right="0" w:firstLine="0"/>
                    <w:jc w:val="lef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Spese preventivate specificamente </w:t>
                  </w:r>
                  <w:r w:rsidDel="00000000" w:rsidR="00000000" w:rsidRPr="00000000">
                    <w:rPr>
                      <w:rFonts w:ascii="Arial Narrow" w:cs="Arial Narrow" w:eastAsia="Arial Narrow" w:hAnsi="Arial Narrow"/>
                      <w:b w:val="1"/>
                      <w:sz w:val="22"/>
                      <w:szCs w:val="22"/>
                      <w:vertAlign w:val="baseline"/>
                      <w:rtl w:val="0"/>
                    </w:rPr>
                    <w:t xml:space="preserve">imputabili</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sz w:val="22"/>
                      <w:szCs w:val="22"/>
                      <w:vertAlign w:val="baseline"/>
                      <w:rtl w:val="0"/>
                    </w:rPr>
                    <w:t xml:space="preserve">all'iniziativa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2">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di affitto locali e noleggio attrezzature per la durata dell’iniziativa;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4">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l’allestimento di palchi, stand dei luoghi interessati per la durata dell’iniziativa;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6">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service tecnico (video, audio, registrazione, ecc);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8">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di promozione dell’evento (tv, quotidiani, radio, social, cartellonistica, ecc);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A">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assicurazione, limitate all’evento;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C">
                  <w:pPr>
                    <w:widowControl w:val="0"/>
                    <w:spacing w:line="229" w:lineRule="auto"/>
                    <w:ind w:right="63" w:firstLine="0"/>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premiazioni (premi in denaro, coppe, medaglie, ecc);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E">
                  <w:pPr>
                    <w:widowControl w:val="0"/>
                    <w:spacing w:line="229" w:lineRule="auto"/>
                    <w:ind w:right="63" w:firstLine="0"/>
                    <w:jc w:val="both"/>
                    <w:rPr>
                      <w:rFonts w:ascii="Arial Narrow" w:cs="Arial Narrow" w:eastAsia="Arial Narrow" w:hAnsi="Arial Narrow"/>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servizi di sicurezza (vigilanza, vigili del fuoco, presidio sanitario in occasione di eventi pubblici);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0">
                  <w:pPr>
                    <w:widowControl w:val="0"/>
                    <w:spacing w:line="229" w:lineRule="auto"/>
                    <w:ind w:right="63" w:firstLine="0"/>
                    <w:jc w:val="both"/>
                    <w:rPr>
                      <w:rFonts w:ascii="Arial Narrow" w:cs="Arial Narrow" w:eastAsia="Arial Narrow" w:hAnsi="Arial Narrow"/>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consulenze di soggetti esterni al soggetto beneficiario e specificamente destinate alla realizzazione dell’iniziativa (direttori artistici, sicurezza, ecc)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2">
                  <w:pPr>
                    <w:widowControl w:val="0"/>
                    <w:spacing w:line="229" w:lineRule="auto"/>
                    <w:ind w:right="63" w:firstLine="0"/>
                    <w:jc w:val="both"/>
                    <w:rPr>
                      <w:rFonts w:ascii="Arial Narrow" w:cs="Arial Narrow" w:eastAsia="Arial Narrow" w:hAnsi="Arial Narrow"/>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prestazioni artistiche, servizi di hostessing e interpretariato;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4">
                  <w:pPr>
                    <w:widowControl w:val="0"/>
                    <w:spacing w:line="229" w:lineRule="auto"/>
                    <w:ind w:right="63" w:firstLine="0"/>
                    <w:jc w:val="both"/>
                    <w:rPr>
                      <w:rFonts w:ascii="Arial Narrow" w:cs="Arial Narrow" w:eastAsia="Arial Narrow" w:hAnsi="Arial Narrow"/>
                      <w:sz w:val="22"/>
                      <w:szCs w:val="22"/>
                      <w:vertAlign w:val="baseline"/>
                    </w:rPr>
                  </w:pPr>
                  <w:r w:rsidDel="00000000" w:rsidR="00000000" w:rsidRPr="00000000">
                    <w:rPr>
                      <w:rFonts w:ascii="Arial Narrow" w:cs="Arial Narrow" w:eastAsia="Arial Narrow" w:hAnsi="Arial Narrow"/>
                      <w:sz w:val="22"/>
                      <w:szCs w:val="22"/>
                      <w:vertAlign w:val="baseline"/>
                      <w:rtl w:val="0"/>
                    </w:rPr>
                    <w:t xml:space="preserve">le spese per missioni, viaggi, trasporto, alloggi, ecc. purché non siano del tutto irrilevanti ai</w:t>
                  </w:r>
                </w:p>
                <w:p w:rsidR="00000000" w:rsidDel="00000000" w:rsidP="00000000" w:rsidRDefault="00000000" w:rsidRPr="00000000" w14:paraId="000000A5">
                  <w:pPr>
                    <w:widowControl w:val="0"/>
                    <w:spacing w:line="229" w:lineRule="auto"/>
                    <w:ind w:right="63" w:firstLine="0"/>
                    <w:jc w:val="both"/>
                    <w:rPr>
                      <w:rFonts w:ascii="Arial Narrow" w:cs="Arial Narrow" w:eastAsia="Arial Narrow" w:hAnsi="Arial Narrow"/>
                      <w:sz w:val="22"/>
                      <w:szCs w:val="22"/>
                      <w:vertAlign w:val="baseline"/>
                    </w:rPr>
                  </w:pPr>
                  <w:r w:rsidDel="00000000" w:rsidR="00000000" w:rsidRPr="00000000">
                    <w:rPr>
                      <w:rFonts w:ascii="Arial Narrow" w:cs="Arial Narrow" w:eastAsia="Arial Narrow" w:hAnsi="Arial Narrow"/>
                      <w:sz w:val="22"/>
                      <w:szCs w:val="22"/>
                      <w:vertAlign w:val="baseline"/>
                      <w:rtl w:val="0"/>
                    </w:rPr>
                    <w:t xml:space="preserve">fini del perseguimento degli obiettivi dell’iniziativa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7">
                  <w:pPr>
                    <w:keepNext w:val="0"/>
                    <w:keepLines w:val="0"/>
                    <w:widowControl w:val="0"/>
                    <w:shd w:fill="auto" w:val="clear"/>
                    <w:spacing w:after="0" w:before="0" w:line="240" w:lineRule="auto"/>
                    <w:ind w:left="0" w:right="0" w:firstLine="0"/>
                    <w:jc w:val="left"/>
                    <w:rPr>
                      <w:rFonts w:ascii="Arial Narrow" w:cs="Arial Narrow" w:eastAsia="Arial Narrow" w:hAnsi="Arial Narrow"/>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Spese per il personale fino ad un massimo del 40% della spesa complessiva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9">
                  <w:pPr>
                    <w:keepNext w:val="0"/>
                    <w:keepLines w:val="0"/>
                    <w:widowControl w:val="0"/>
                    <w:shd w:fill="auto" w:val="clear"/>
                    <w:spacing w:after="0" w:before="0" w:line="240" w:lineRule="auto"/>
                    <w:ind w:left="0" w:right="0" w:firstLine="0"/>
                    <w:jc w:val="lef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B">
                  <w:pPr>
                    <w:keepNext w:val="0"/>
                    <w:keepLines w:val="0"/>
                    <w:widowControl w:val="0"/>
                    <w:shd w:fill="auto" w:val="clear"/>
                    <w:spacing w:after="0" w:before="0" w:line="240" w:lineRule="auto"/>
                    <w:ind w:left="0" w:right="0" w:firstLine="0"/>
                    <w:jc w:val="lef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D">
                  <w:pPr>
                    <w:keepNext w:val="0"/>
                    <w:keepLines w:val="0"/>
                    <w:widowControl w:val="0"/>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Entrate previste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F">
                  <w:pPr>
                    <w:keepNext w:val="0"/>
                    <w:keepLines w:val="0"/>
                    <w:widowControl w:val="0"/>
                    <w:shd w:fill="auto" w:val="clear"/>
                    <w:spacing w:after="0" w:before="0" w:line="240" w:lineRule="auto"/>
                    <w:ind w:left="0" w:right="0" w:firstLine="0"/>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Contributi da soggetti privati (specificare i soggetti)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1">
                  <w:pPr>
                    <w:keepNext w:val="0"/>
                    <w:keepLines w:val="0"/>
                    <w:widowControl w:val="0"/>
                    <w:shd w:fill="auto" w:val="clear"/>
                    <w:spacing w:after="0" w:before="0" w:line="240" w:lineRule="auto"/>
                    <w:ind w:left="0" w:right="0" w:firstLine="0"/>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Contributi da Enti pubblici (specificare gli Enti)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3">
                  <w:pPr>
                    <w:keepNext w:val="0"/>
                    <w:keepLines w:val="0"/>
                    <w:widowControl w:val="0"/>
                    <w:shd w:fill="auto" w:val="clear"/>
                    <w:spacing w:after="0" w:before="0" w:line="240" w:lineRule="auto"/>
                    <w:ind w:left="0" w:right="0" w:firstLine="0"/>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sz w:val="22"/>
                      <w:szCs w:val="22"/>
                      <w:vertAlign w:val="baseline"/>
                      <w:rtl w:val="0"/>
                    </w:rPr>
                    <w:t xml:space="preserve">Entrate di qualsiasi genere (biglietteria, ecc.)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widowControl w:val="0"/>
                    <w:spacing w:line="360" w:lineRule="auto"/>
                    <w:ind w:firstLine="0"/>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5">
                  <w:pPr>
                    <w:keepNext w:val="0"/>
                    <w:keepLines w:val="0"/>
                    <w:widowControl w:val="0"/>
                    <w:shd w:fill="auto" w:val="clear"/>
                    <w:spacing w:after="0" w:before="0" w:line="240" w:lineRule="auto"/>
                    <w:ind w:left="0" w:right="0" w:firstLine="0"/>
                    <w:jc w:val="center"/>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Totale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r>
              <w:trPr>
                <w:cantSplit w:val="0"/>
                <w:trHeight w:val="133"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Disavanzo previsto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widowControl w:val="0"/>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Differenza tra costi e ricavi previsti stimata al momento della presentazione della domanda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widowControl w:val="0"/>
                    <w:shd w:fill="auto" w:val="clear"/>
                    <w:spacing w:after="0" w:before="0" w:line="36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BF">
            <w:pPr>
              <w:keepNext w:val="0"/>
              <w:keepLines w:val="0"/>
              <w:widowControl w:val="0"/>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0">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C1">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2">
      <w:pPr>
        <w:keepNext w:val="1"/>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VISIBILITA' DELLA CAMERA DI COMMERCIO</w:t>
      </w:r>
    </w:p>
    <w:p w:rsidR="00000000" w:rsidDel="00000000" w:rsidP="00000000" w:rsidRDefault="00000000" w:rsidRPr="00000000" w14:paraId="000000C3">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Illustrare le modalità con cui si intende dare risalto alla partecipazione dell’ente camerale all’iniziativa.</w:t>
      </w:r>
      <w:r w:rsidDel="00000000" w:rsidR="00000000" w:rsidRPr="00000000">
        <w:rPr>
          <w:rtl w:val="0"/>
        </w:rPr>
      </w:r>
    </w:p>
    <w:p w:rsidR="00000000" w:rsidDel="00000000" w:rsidP="00000000" w:rsidRDefault="00000000" w:rsidRPr="00000000" w14:paraId="000000C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irma del </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Soggetto attuatore</w:t>
      </w:r>
      <w:r w:rsidDel="00000000" w:rsidR="00000000" w:rsidRPr="00000000">
        <w:rPr>
          <w:rFonts w:ascii="Arial" w:cs="Arial" w:eastAsia="Arial" w:hAnsi="Arial"/>
          <w:b w:val="0"/>
          <w:i w:val="0"/>
          <w:smallCaps w:val="0"/>
          <w:strike w:val="0"/>
          <w:color w:val="000000"/>
          <w:sz w:val="22"/>
          <w:szCs w:val="22"/>
          <w:u w:val="none"/>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CB">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r w:rsidDel="00000000" w:rsidR="00000000" w:rsidRPr="00000000">
        <w:rPr>
          <w:rtl w:val="0"/>
        </w:rPr>
      </w:r>
    </w:p>
    <w:p w:rsidR="00000000" w:rsidDel="00000000" w:rsidP="00000000" w:rsidRDefault="00000000" w:rsidRPr="00000000" w14:paraId="000000CC">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w:t>
        <w:tab/>
        <w:tab/>
        <w:tab/>
        <w:tab/>
        <w:tab/>
        <w:tab/>
        <w:tab/>
        <w:t xml:space="preserve">________________________</w:t>
      </w:r>
    </w:p>
    <w:p w:rsidR="00000000" w:rsidDel="00000000" w:rsidP="00000000" w:rsidRDefault="00000000" w:rsidRPr="00000000" w14:paraId="000000CE">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shd w:fill="auto" w:val="clear"/>
        <w:spacing w:after="0" w:before="0" w:line="240" w:lineRule="auto"/>
        <w:ind w:left="6480" w:right="0" w:firstLine="720"/>
        <w:jc w:val="lef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firmato digitalmente</w:t>
      </w:r>
    </w:p>
    <w:p w:rsidR="00000000" w:rsidDel="00000000" w:rsidP="00000000" w:rsidRDefault="00000000" w:rsidRPr="00000000" w14:paraId="000000D0">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w:t>
      </w:r>
      <w:r w:rsidDel="00000000" w:rsidR="00000000" w:rsidRPr="00000000">
        <w:rPr>
          <w:rFonts w:ascii="Arial" w:cs="Arial" w:eastAsia="Arial" w:hAnsi="Arial"/>
          <w:b w:val="0"/>
          <w:i w:val="0"/>
          <w:smallCaps w:val="0"/>
          <w:strike w:val="0"/>
          <w:color w:val="000000"/>
          <w:sz w:val="22"/>
          <w:szCs w:val="22"/>
          <w:shd w:fill="auto" w:val="clear"/>
          <w:vertAlign w:val="baseline"/>
          <w:rtl w:val="0"/>
        </w:rPr>
        <w:t xml:space="preserve">____  </w:t>
        <w:tab/>
        <w:tab/>
      </w:r>
      <w:r w:rsidDel="00000000" w:rsidR="00000000" w:rsidRPr="00000000">
        <w:rPr>
          <w:rFonts w:ascii="Arimo" w:cs="Arimo" w:eastAsia="Arimo" w:hAnsi="Arimo"/>
          <w:b w:val="0"/>
          <w:i w:val="0"/>
          <w:smallCaps w:val="0"/>
          <w:strike w:val="0"/>
          <w:color w:val="000000"/>
          <w:sz w:val="24"/>
          <w:szCs w:val="24"/>
          <w:shd w:fill="auto" w:val="clear"/>
          <w:vertAlign w:val="baseline"/>
          <w:rtl w:val="0"/>
        </w:rPr>
        <w:t xml:space="preserve">  _______</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__________________________</w:t>
      </w:r>
    </w:p>
    <w:p w:rsidR="00000000" w:rsidDel="00000000" w:rsidP="00000000" w:rsidRDefault="00000000" w:rsidRPr="00000000" w14:paraId="000000D3">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INDICAZIONI PER LA COMPILAZIONE DEL PIANO FINANZIARIO:</w:t>
      </w:r>
    </w:p>
    <w:p w:rsidR="00000000" w:rsidDel="00000000" w:rsidP="00000000" w:rsidRDefault="00000000" w:rsidRPr="00000000" w14:paraId="000000D4">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Indicare, tra 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ENTRATE</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eventuali  contributi richiesti ad altri enti pubblici o altri proventi per sponsor o compartecipazione di privati,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specificandone la</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provenienza, nonché eventuali altri proventi attesi ed ogni altra fonte di finanziamento (biglietti di ingresso, quote di iscrizione/partecipazione,  vendita di beni e servizi …).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Nel caso non siano previste altre entrate</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oltre all’eventuale contributo camerale,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indicarlo espressamente.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vanno elencate in maniera puntuale e analitica. Non possono essere indicate spese non ammissibili ai sensi del regolamento camerale. Le spese vanno indicate al lordo dell’IVA se indetraibile, mentre vanno indicate al netto dell’IVA se detraibile. </w:t>
      </w:r>
      <w:r w:rsidDel="00000000" w:rsidR="00000000" w:rsidRPr="00000000">
        <w:rPr>
          <w:rFonts w:ascii="Arial" w:cs="Arial" w:eastAsia="Arial" w:hAnsi="Arial"/>
          <w:b w:val="0"/>
          <w:i w:val="1"/>
          <w:smallCaps w:val="0"/>
          <w:strike w:val="0"/>
          <w:color w:val="000000"/>
          <w:sz w:val="20"/>
          <w:szCs w:val="20"/>
          <w:u w:val="single"/>
          <w:shd w:fill="auto" w:val="clear"/>
          <w:vertAlign w:val="baseline"/>
          <w:rtl w:val="0"/>
        </w:rPr>
        <w:t xml:space="preserve">Specificare se gli importi sono indicati con IVA al lordo o al netto.</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Qualora si intendano inserire nel piano finanziario spese del personale si tenga conto di quanto segue:</w:t>
      </w:r>
    </w:p>
    <w:p w:rsidR="00000000" w:rsidDel="00000000" w:rsidP="00000000" w:rsidRDefault="00000000" w:rsidRPr="00000000" w14:paraId="000000D8">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Spese del personale:</w:t>
      </w:r>
    </w:p>
    <w:p w:rsidR="00000000" w:rsidDel="00000000" w:rsidP="00000000" w:rsidRDefault="00000000" w:rsidRPr="00000000" w14:paraId="000000D9">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L'articolo 5 del bando dichiara ammissibili a contributo, oltre che le spese e i costi per l'acquisizione di beni e servizi da fornitori e comprovabili mediante idonei giustificativi di spesa (fatture quietanzate e affini), anche "le spese del personale del soggetto beneficiario che abbia partecipato alla realizzazione  dell’iniziativa </w:t>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fino ad un massimo del 40% della spesa complessiva</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documentata ed ammissibile  (comprese le medesime spese del personale); purché attestate con apposita dichiarazione sostitutiva di notorietà sottoscritta dal legale rappresentante del beneficiario.".</w:t>
      </w:r>
    </w:p>
    <w:p w:rsidR="00000000" w:rsidDel="00000000" w:rsidP="00000000" w:rsidRDefault="00000000" w:rsidRPr="00000000" w14:paraId="000000DA">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Ai fini della progettazione (nonché della rendicontazione) la percentuale del 40% va, pertanto, applicata all'importo complessivo del budget di ciascuna iniziativa (comprensivo quindi delle stesse spese del personale) e non più, come originariamente previsto, al totale delle spese per acquisizione di beni e servizi da fornitori (cosiddette "spese vive").</w:t>
      </w:r>
    </w:p>
    <w:p w:rsidR="00000000" w:rsidDel="00000000" w:rsidP="00000000" w:rsidRDefault="00000000" w:rsidRPr="00000000" w14:paraId="000000DB">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Spese del personale: modalità di rendicontazione e come tenerne conto in fase di progettazione:</w:t>
      </w:r>
    </w:p>
    <w:p w:rsidR="00000000" w:rsidDel="00000000" w:rsidP="00000000" w:rsidRDefault="00000000" w:rsidRPr="00000000" w14:paraId="000000DC">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Le spese del personale del soggetto beneficiario che abbia partecipato alla realizzazione dell’iniziativa dovranno, in fase di rendicontazione, essere attestate con apposita dichiarazione sostitutiva di notorietà sottoscritta dal legale rappresentante del beneficiario. Tale dichiarazione dovrà indicare le unità di personale dipendente del soggetto beneficiario/attuatore effettivamente impiegate nelle attività progettuali (specificamente individuate con le relative generalità), le giornate uomo impiegate da ciascuno di essi (giornate intere o mezza) ed il costo complessivo medio gravante sull’organizzazione per ciascuna giornata uomo (allegando idonea documentazione in grado di attestare il costo effettivo sostenuto per ogni unità di personale) .</w:t>
      </w:r>
    </w:p>
    <w:p w:rsidR="00000000" w:rsidDel="00000000" w:rsidP="00000000" w:rsidRDefault="00000000" w:rsidRPr="00000000" w14:paraId="000000DD">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 tutto ciò si dovrà tenere adeguatamente conto in fase di predisposizione delle proposte: in particolare, ai fini della compilazione della scheda progettuale e della preventivazione delle spese del personale da imputare al progetto, si dovranno ipotizzare indicativamente (non in maniera vincolante, ma sulla base di valutazioni fondate e coerenti con contenuti e durata delle attività programmate) il numero delle unità di personale da impiegare e le relative giornate uomo (senza produrre ulteriore documentazione, che sarà richiesta solo a rendicontazione).</w:t>
      </w:r>
    </w:p>
    <w:p w:rsidR="00000000" w:rsidDel="00000000" w:rsidP="00000000" w:rsidRDefault="00000000" w:rsidRPr="00000000" w14:paraId="000000DE">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Il costo presunto del personale così indicato sarà considerato ai fini della determinazione del budget complessivo dell'iniziativa e, conseguentemente, della misura del contributo concedibile da parte della Camera (posto che la liquidazione del contributo effettivo avverrà solo a seguito dell'esame del rendiconto e sulla base della dichiarazione del legale rappresentante accompagnata dalla documentazione di cui sopra; e, comunque, mai in misura superiore all'importo originariamente concesso).</w:t>
      </w:r>
    </w:p>
    <w:p w:rsidR="00000000" w:rsidDel="00000000" w:rsidP="00000000" w:rsidRDefault="00000000" w:rsidRPr="00000000" w14:paraId="000000DF">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Le spese del personale saranno complessivamente riconosciute sino ad una misura massima del 40% del budget totale; sia in fase di esame istruttorio delle proposte che in fase di rendicontazione.</w:t>
      </w:r>
    </w:p>
    <w:p w:rsidR="00000000" w:rsidDel="00000000" w:rsidP="00000000" w:rsidRDefault="00000000" w:rsidRPr="00000000" w14:paraId="000000E0">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Il personale cui bisogna far riferimento ai fini della preventivazione e della rendicontazione delle relative spese è sempre ed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esclusivamente il personale dipendente del soggetto beneficiario / attuatore del progetto.</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color="000000" w:space="1" w:sz="4" w:val="single"/>
          <w:left w:color="000000" w:space="1" w:sz="4" w:val="single"/>
          <w:bottom w:color="000000" w:space="1" w:sz="4" w:val="single"/>
          <w:right w:color="000000" w:space="1" w:sz="4" w:val="single"/>
          <w:between w:space="0" w:sz="0" w:val="nil"/>
        </w:pBdr>
        <w:shd w:fill="auto" w:val="clear"/>
        <w:spacing w:after="0" w:before="0" w:line="240" w:lineRule="auto"/>
        <w:ind w:left="0" w:right="0" w:hanging="1"/>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N.B</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Non sono ammesse spese forfettarie non documentate</w:t>
      </w:r>
      <w:r w:rsidDel="00000000" w:rsidR="00000000" w:rsidRPr="00000000">
        <w:rPr>
          <w:rFonts w:ascii="Arial" w:cs="Arial" w:eastAsia="Arial" w:hAnsi="Arial"/>
          <w:i w:val="1"/>
          <w:sz w:val="20"/>
          <w:szCs w:val="20"/>
          <w:vertAlign w:val="baseline"/>
          <w:rtl w:val="0"/>
        </w:rPr>
        <w:t xml:space="preserve">.</w:t>
      </w:r>
      <w:r w:rsidDel="00000000" w:rsidR="00000000" w:rsidRPr="00000000">
        <w:rPr>
          <w:rtl w:val="0"/>
        </w:rPr>
      </w:r>
    </w:p>
    <w:p w:rsidR="00000000" w:rsidDel="00000000" w:rsidP="00000000" w:rsidRDefault="00000000" w:rsidRPr="00000000" w14:paraId="000000E2">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widowControl w:val="1"/>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8">
    <w:pPr>
      <w:keepNext w:val="1"/>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A1 – Scheda di programmazione per istanze di contributo</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5">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14:paraId="000000E6">
      <w:pPr>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sz w:val="16"/>
          <w:szCs w:val="16"/>
          <w:vertAlign w:val="baseline"/>
          <w:rtl w:val="0"/>
        </w:rPr>
        <w:t xml:space="preserve">L’istanza deve essere sottoscritta con firma digitale e inviata per via telematica.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pBdr>
    </w:pPr>
    <w:rPr>
      <w:b w:val="1"/>
      <w:sz w:val="28"/>
      <w:szCs w:val="28"/>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