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Alla CAMERA DI COMMERCIO DELLE MARCHE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2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  SEGRETARIO GENERALE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UFFICIO che detiene il documento o il dato (se noto) ____________________________</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385" w:right="0" w:firstLine="278.999999999999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w:t>
      </w:r>
      <w:hyperlink r:id="rId6">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Richiesta di accesso generalizzato</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567"/>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 5, comma 2, del decreto legislativo 14 marzo 2013, n. 33 e s.m.i. e del vigente Regolamento camerale in materia di accesso civico)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Il/La sottoscritto/a  ________________________________________________________________________________</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qualità di (indicare la qualifica nel caso si agisca per conto di una persona giuridica) __________________________</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nato/a  a  _________________________  il __________________  residente in ___________________________(___)</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 ________________________________________  Telefono ____________________________________________</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Email  ____________________________________________________________________________(1)</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065" w:right="0" w:hanging="360"/>
        <w:jc w:val="both"/>
        <w:rPr>
          <w:rFonts w:ascii="Arial" w:cs="Arial" w:eastAsia="Arial" w:hAnsi="Arial"/>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imprese e professionisti è necessario indicare l’indirizzo di Posta Elettronica Certificata (PEC)</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ai sensi dell’art. 5, comma 2, del D.Lgs. n. 33/2013 e s.m.i., l’accesso ai seguenti documenti, informazioni, o dati:  </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480" w:lineRule="auto"/>
        <w:ind w:left="720" w:right="0" w:hanging="360"/>
        <w:jc w:val="both"/>
        <w:rPr>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DOCUMENTO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descrizione del contenuto ________________________________________________________________</w:t>
        <w:br w:type="textWrapping"/>
        <w:t xml:space="preserve">autore _________________________________________________________________________________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destinatario ____________________________________________________________________________</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_________________________________________________________________________________</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720"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altro _________________________________________________________________________________</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descrizione del contenuto _________________________________________________________________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fonte del dato (es. denominazione della banca dati) _____________________________________________</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periodo di riferimento: dal ________________________ al ______________________________________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altro _________________________________________________________________________________</w:t>
      </w:r>
    </w:p>
    <w:p w:rsidR="00000000" w:rsidDel="00000000" w:rsidP="00000000" w:rsidRDefault="00000000" w:rsidRPr="00000000" w14:paraId="0000001F">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Finalità della richiesta (informazione facoltativa utilizzata ai fini statistici e decisionali ai sensi della Circolare del Dipartimento della Funzione Pubblica n. 2/2017, esempi: a titolo personale, per attività di ricerca o studio, per finalità giornalistiche, per finalità commerciali, etc.):</w:t>
      </w:r>
    </w:p>
    <w:p w:rsidR="00000000" w:rsidDel="00000000" w:rsidP="00000000" w:rsidRDefault="00000000" w:rsidRPr="00000000" w14:paraId="00000020">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sottoscritto chiede inoltre che la decisione dell’Amministrazione e gli eventuali documenti richiesti vengano trasmessi alla casella di posta sopra indicata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nel presente modulo secondo le modalità previste dal D.Lgs. n. 82 del 7 marzo 2005.</w:t>
      </w:r>
    </w:p>
    <w:p w:rsidR="00000000" w:rsidDel="00000000" w:rsidP="00000000" w:rsidRDefault="00000000" w:rsidRPr="00000000" w14:paraId="00000022">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impossibilità a ricevere alla casella di posta, il sottoscritto indica la seguente modalità di trasmissione (tenuto conto che l’Ente la terrà in debita considerazione solo qualora essa non risulti eccessivamente onerosa per l’Amministrazione):</w:t>
      </w:r>
    </w:p>
    <w:p w:rsidR="00000000" w:rsidDel="00000000" w:rsidP="00000000" w:rsidRDefault="00000000" w:rsidRPr="00000000" w14:paraId="00000023">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________________________________________________________________________________________________Data________________ </w:t>
        <w:tab/>
        <w:tab/>
        <w:tab/>
        <w:tab/>
        <w:t xml:space="preserve">Firma</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2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in caso di firma autografa, allegare copia di documento di identificazione in corso di validità. E’ possibile apporre la firma digitale, ai sensi dell’art. 24 D.Lgs. 82/2005 C.A.D.</w:t>
      </w:r>
    </w:p>
    <w:p w:rsidR="00000000" w:rsidDel="00000000" w:rsidP="00000000" w:rsidRDefault="00000000" w:rsidRPr="00000000" w14:paraId="00000025">
      <w:pPr>
        <w:pBdr>
          <w:bottom w:color="000000" w:space="1" w:sz="12" w:val="single"/>
        </w:pBdr>
        <w:spacing w:after="1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INFORMATIVA  SUL TRATTAMENTO DEI  DATI  PERSONALI  AI  SENSI  DELL’ART.  13  DEL   REGOLAMENTO (UE) 2016/679 DEL PARLAMENTO EUROPEO E DEL CONSIGLIO del 27 aprile 2016 </w:t>
      </w:r>
    </w:p>
    <w:p w:rsidR="00000000" w:rsidDel="00000000" w:rsidP="00000000" w:rsidRDefault="00000000" w:rsidRPr="00000000" w14:paraId="00000027">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Con riferimento ai dati personali comunicati alla Camera di commercio delle Marche per l'istanza di accesso in oggetto,  si informano gli interessati - ai sensi del Regolamento UE n. 679/2016 (GDPR) - di quanto di seguito riportato. </w:t>
      </w:r>
    </w:p>
    <w:p w:rsidR="00000000" w:rsidDel="00000000" w:rsidP="00000000" w:rsidRDefault="00000000" w:rsidRPr="00000000" w14:paraId="00000028">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29">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base giuridica del trattamento, ai sensi dell’art. 6, par. 1, lett. c), del GDPR, è costituita dall'esecuzione di un compito di interesse pubblico  o connesso all’esercizio di poteri pubblici di cui è investita la Camera di Commercio.</w:t>
      </w:r>
    </w:p>
    <w:p w:rsidR="00000000" w:rsidDel="00000000" w:rsidP="00000000" w:rsidRDefault="00000000" w:rsidRPr="00000000" w14:paraId="0000002A">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02B">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È esclusa la diffusione e il trasferimento dei dati  personali al di fuori dello spazio dell’Unione europea.</w:t>
      </w:r>
    </w:p>
    <w:p w:rsidR="00000000" w:rsidDel="00000000" w:rsidP="00000000" w:rsidRDefault="00000000" w:rsidRPr="00000000" w14:paraId="0000002C">
      <w:pPr>
        <w:spacing w:line="276" w:lineRule="auto"/>
        <w:jc w:val="both"/>
        <w:rPr>
          <w:rFonts w:ascii="Arial" w:cs="Arial" w:eastAsia="Arial" w:hAnsi="Arial"/>
          <w:b w:val="1"/>
        </w:rPr>
      </w:pPr>
      <w:r w:rsidDel="00000000" w:rsidR="00000000" w:rsidRPr="00000000">
        <w:rPr>
          <w:rFonts w:ascii="Arial" w:cs="Arial" w:eastAsia="Arial" w:hAnsi="Arial"/>
          <w:sz w:val="16"/>
          <w:szCs w:val="16"/>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02D">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02E">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 dei dati è la Camera di Commercio delle Marche con sede in Largo XXIV Maggio, 1 – 60123 Ancona (AN) - casella mail cciaa@pec.marche.camcom.it. Delegati del Titolare del trattamento sono il Dirigente dell’Area e i Responsabili dei  Servizi interessati dal procedimento sotteso alla richiesta di accesso; Autorizzati al trattamento sono i dipendenti degli stessi Servizi;</w:t>
      </w:r>
    </w:p>
    <w:p w:rsidR="00000000" w:rsidDel="00000000" w:rsidP="00000000" w:rsidRDefault="00000000" w:rsidRPr="00000000" w14:paraId="0000002F">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030">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031">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sectPr>
      <w:footerReference r:id="rId7" w:type="default"/>
      <w:pgSz w:h="16838" w:w="11906" w:orient="portrait"/>
      <w:pgMar w:bottom="1418" w:top="1417" w:left="1134" w:right="1134" w:header="51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78.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78"/>
      <w:tblGridChange w:id="0">
        <w:tblGrid>
          <w:gridCol w:w="9778"/>
        </w:tblGrid>
      </w:tblGridChange>
    </w:tblGrid>
    <w:tr>
      <w:tc>
        <w:tcP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Fonts w:ascii="Arial" w:cs="Arial" w:eastAsia="Arial" w:hAnsi="Arial"/>
              <w:b w:val="0"/>
              <w:i w:val="0"/>
              <w:smallCaps w:val="0"/>
              <w:strike w:val="0"/>
              <w:color w:val="5f5748"/>
              <w:sz w:val="16"/>
              <w:szCs w:val="16"/>
              <w:u w:val="none"/>
              <w:shd w:fill="auto" w:val="clear"/>
              <w:vertAlign w:val="baseline"/>
              <w:rtl w:val="0"/>
            </w:rPr>
            <w:t xml:space="preserve">Modello di richiesta di accesso generalizzato</w:t>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ciaa@an.legalmail.camcom.it"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