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142.4409448818903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Alla CAMERA DI COMMERCIO DELLE MARCHE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5664" w:right="0" w:hanging="561.000000000000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 </w:t>
        <w:tab/>
      </w:r>
      <w:r w:rsidDel="00000000" w:rsidR="00000000" w:rsidRPr="00000000">
        <w:rPr>
          <w:rFonts w:ascii="Arial" w:cs="Arial" w:eastAsia="Arial" w:hAnsi="Arial"/>
          <w:b w:val="0"/>
          <w:i w:val="0"/>
          <w:smallCaps w:val="1"/>
          <w:strike w:val="0"/>
          <w:color w:val="000000"/>
          <w:sz w:val="18"/>
          <w:szCs w:val="18"/>
          <w:u w:val="none"/>
          <w:shd w:fill="auto" w:val="clear"/>
          <w:vertAlign w:val="baseline"/>
          <w:rtl w:val="0"/>
        </w:rPr>
        <w:t xml:space="preserve">RESPONSABILE DELLA PREVENZIONE DELLA CORRUZIONE E DELLA TRASPARENZA (RPCT) </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0.708661417322673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w:t>
      </w:r>
      <w:hyperlink r:id="rId6">
        <w:r w:rsidDel="00000000" w:rsidR="00000000" w:rsidRPr="00000000">
          <w:rPr>
            <w:rFonts w:ascii="Arial" w:cs="Arial" w:eastAsia="Arial" w:hAnsi="Arial"/>
            <w:b w:val="0"/>
            <w:i w:val="0"/>
            <w:smallCaps w:val="0"/>
            <w:strike w:val="0"/>
            <w:color w:val="000000"/>
            <w:sz w:val="22"/>
            <w:szCs w:val="22"/>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Richiesta di accesso civico</w:t>
      </w:r>
    </w:p>
    <w:p w:rsidR="00000000" w:rsidDel="00000000" w:rsidP="00000000" w:rsidRDefault="00000000" w:rsidRPr="00000000" w14:paraId="00000006">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dell’art. 5, comma 1, del decreto legislativo 14 marzo 2013, n. 33 e s.m.i e del vigente Regolamento camerale in materia di accesso civico)</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Il/La sottoscritto/a  ________________________________________________________________________________</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qualità di (indicare la qualifica nel caso si agisca per conto di una persona giuridica): __________________________</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nato/a  a  _________________________  il __________________  residente in ___________________________(___)</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_________________________________________________ Telefono ___________________________________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Email  ________________________________________________________________________________(1)</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imprese e professionisti è necessario indicare l’indirizzo di Posta Elettronica Certificata (PEC)</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CHIEDE</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ai sensi dell’art. 5, comma 1, del D.Lgs. n. 33/2013, di esercitare il diritto di accesso civico relativamente ai seguenti documenti, informazioni e/o dati (indicare se noti, gli estremi del documento o la fonte del dato, una descrizione del loro contenuto e l’ufficio competente, specificando, se conosciuta, la norma che impone la pubblicazione di quanto richiesto)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cui pubblicazione sul sito istituzionale dell’Ente non risulta attuata o risulta parziale:</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Finalità della richiesta (informazione facoltativa utilizzata ai fini statistici e decisionali ai sensi della Circolare del Dipartimento della Funzione Pubblica n. 2/2017, esempi: a titolo personale, per attività di ricerca o studio, per  finalità giornalistiche, per finalità commerciali, etc.).</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sottoscritto chiede inoltre che la comunicazione dell’avvenuta pubblicazione, con l’indicazione del collegamento ipertestuale, venga trasmessa alla casella di posta sopra indicata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secondo le modalità previste dal D.Lgs. n. 82 /2005. Per impossibilità a ricevere alla casella di posta, il sottoscritto indica la seguente modalità di trasmissione (tenuto conto che l’Ente la terrà in debita considerazione solo qualora essa non risulti eccessivamente onerosa per l’Amministrazione):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Data________________ </w:t>
        <w:tab/>
        <w:tab/>
        <w:tab/>
        <w:tab/>
        <w:t xml:space="preserve">Firma</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In caso di firma autografa, allegare copia di documento di identificazione in corso di validità. In alternativa, è possibile apporre la firma digitale, ai sensi dell’art. 24 D.Lgs. 82/2005 C.A.D.</w:t>
      </w:r>
    </w:p>
    <w:p w:rsidR="00000000" w:rsidDel="00000000" w:rsidP="00000000" w:rsidRDefault="00000000" w:rsidRPr="00000000" w14:paraId="0000001E">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jc w:val="both"/>
        <w:rPr>
          <w:rFonts w:ascii="Arial" w:cs="Arial" w:eastAsia="Arial" w:hAnsi="Arial"/>
        </w:rPr>
      </w:pPr>
      <w:r w:rsidDel="00000000" w:rsidR="00000000" w:rsidRPr="00000000">
        <w:rPr>
          <w:rFonts w:ascii="Arial" w:cs="Arial" w:eastAsia="Arial" w:hAnsi="Arial"/>
          <w:rtl w:val="0"/>
        </w:rPr>
        <w:t xml:space="preserve">INFORMATIVA  SUL TRATTAMENTO DEI  DATI  PERSONALI  AI  SENSI  DELL’ART.  13  DEL   REGOLAMENTO (UE) 2016/679 DEL PARLAMENTO EUROPEO E DEL CONSIGLIO del 27 aprile 2016 </w:t>
      </w:r>
    </w:p>
    <w:p w:rsidR="00000000" w:rsidDel="00000000" w:rsidP="00000000" w:rsidRDefault="00000000" w:rsidRPr="00000000" w14:paraId="00000020">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Con riferimento ai dati personali comunicati alla Camera di commercio delle Marche per l'istanza di accesso in oggetto,  si informano gli interessati - ai sensi del Regolamento UE n. 679/2016 (GDPR) - di quanto di seguito riportato. </w:t>
      </w:r>
    </w:p>
    <w:p w:rsidR="00000000" w:rsidDel="00000000" w:rsidP="00000000" w:rsidRDefault="00000000" w:rsidRPr="00000000" w14:paraId="00000021">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22">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 base giuridica del trattamento, ai sensi dell’art. 6, par. 1, lett. c), del GDPR, è costituita dall'esecuzione di un compito di interesse pubblico  o connesso all’esercizio di poteri pubblici di cui è investita la Camera di Commercio.</w:t>
      </w:r>
    </w:p>
    <w:p w:rsidR="00000000" w:rsidDel="00000000" w:rsidP="00000000" w:rsidRDefault="00000000" w:rsidRPr="00000000" w14:paraId="00000023">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024">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È esclusa la diffusione e il trasferimento dei dati  personali al di fuori dello spazio dell’Unione europea.</w:t>
      </w:r>
    </w:p>
    <w:p w:rsidR="00000000" w:rsidDel="00000000" w:rsidP="00000000" w:rsidRDefault="00000000" w:rsidRPr="00000000" w14:paraId="00000025">
      <w:pPr>
        <w:spacing w:line="276" w:lineRule="auto"/>
        <w:jc w:val="both"/>
        <w:rPr>
          <w:rFonts w:ascii="Arial" w:cs="Arial" w:eastAsia="Arial" w:hAnsi="Arial"/>
          <w:b w:val="1"/>
        </w:rPr>
      </w:pPr>
      <w:r w:rsidDel="00000000" w:rsidR="00000000" w:rsidRPr="00000000">
        <w:rPr>
          <w:rFonts w:ascii="Arial" w:cs="Arial" w:eastAsia="Arial" w:hAnsi="Arial"/>
          <w:sz w:val="16"/>
          <w:szCs w:val="16"/>
          <w:rtl w:val="0"/>
        </w:rPr>
        <w:t xml:space="preserve">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r w:rsidDel="00000000" w:rsidR="00000000" w:rsidRPr="00000000">
        <w:rPr>
          <w:rtl w:val="0"/>
        </w:rPr>
      </w:r>
    </w:p>
    <w:p w:rsidR="00000000" w:rsidDel="00000000" w:rsidP="00000000" w:rsidRDefault="00000000" w:rsidRPr="00000000" w14:paraId="00000026">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000000" w:rsidDel="00000000" w:rsidP="00000000" w:rsidRDefault="00000000" w:rsidRPr="00000000" w14:paraId="00000027">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Titolare del trattamento dei dati è la Camera di Commercio delle Marche con sede in Largo XXIV Maggio, 1 – 60123 Ancona (AN) - casella mail cciaa@pec.marche.camcom.it. Delegati del Titolare del trattamento sono il Dirigente dell’Area e i Responsabili dei  Servizi interessati dal procedimento sotteso alla richiesta di accesso; Autorizzati al trattamento sono i dipendenti degli stessi Servizi;</w:t>
      </w:r>
    </w:p>
    <w:p w:rsidR="00000000" w:rsidDel="00000000" w:rsidP="00000000" w:rsidRDefault="00000000" w:rsidRPr="00000000" w14:paraId="00000028">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Presso l’Ente opera il Responsabile della protezione dei dati (DPO), designato ai sensi dell’art. 37 del GDPR, contattabile alla casella mail cciaa@pec.marche.camcom.it.</w:t>
      </w:r>
    </w:p>
    <w:p w:rsidR="00000000" w:rsidDel="00000000" w:rsidP="00000000" w:rsidRDefault="00000000" w:rsidRPr="00000000" w14:paraId="00000029">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000000" w:rsidDel="00000000" w:rsidP="00000000" w:rsidRDefault="00000000" w:rsidRPr="00000000" w14:paraId="0000002A">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footerReference r:id="rId7" w:type="default"/>
      <w:pgSz w:h="16838" w:w="11906" w:orient="portrait"/>
      <w:pgMar w:bottom="1418" w:top="1417" w:left="1134" w:right="1134" w:header="51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778.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778"/>
      <w:tblGridChange w:id="0">
        <w:tblGrid>
          <w:gridCol w:w="9778"/>
        </w:tblGrid>
      </w:tblGridChange>
    </w:tblGrid>
    <w:tr>
      <w:tc>
        <w:tcP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0" w:line="240" w:lineRule="auto"/>
            <w:ind w:left="0" w:right="0" w:hanging="567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Fonts w:ascii="Arial" w:cs="Arial" w:eastAsia="Arial" w:hAnsi="Arial"/>
              <w:b w:val="0"/>
              <w:i w:val="0"/>
              <w:smallCaps w:val="0"/>
              <w:strike w:val="0"/>
              <w:color w:val="5f5748"/>
              <w:sz w:val="16"/>
              <w:szCs w:val="16"/>
              <w:u w:val="none"/>
              <w:shd w:fill="auto" w:val="clear"/>
              <w:vertAlign w:val="baseline"/>
              <w:rtl w:val="0"/>
            </w:rPr>
            <w:t xml:space="preserve">Modello Richiesta accesso civico </w:t>
          </w:r>
        </w:p>
      </w:tc>
    </w:tr>
  </w:tb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0" w:line="240" w:lineRule="auto"/>
      <w:ind w:left="5670" w:right="0" w:hanging="567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ciaa@an.legalmail.camcom.it"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