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Alla CAMERA DI COMMERCIO DELLE MARCHE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24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  SEGRETARIO GENERALE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UFFICIO che detiene il documento o il dato (se noto) ____________________________</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385" w:right="0" w:firstLine="278.999999999999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w:t>
      </w:r>
      <w:hyperlink r:id="rId6">
        <w:r w:rsidDel="00000000" w:rsidR="00000000" w:rsidRPr="00000000">
          <w:rPr>
            <w:rFonts w:ascii="Arial" w:cs="Arial" w:eastAsia="Arial" w:hAnsi="Arial"/>
            <w:b w:val="0"/>
            <w:i w:val="0"/>
            <w:smallCaps w:val="0"/>
            <w:strike w:val="0"/>
            <w:color w:val="000000"/>
            <w:sz w:val="22"/>
            <w:szCs w:val="22"/>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hanging="567"/>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Richiesta di accesso generalizzato</w:t>
      </w:r>
    </w:p>
    <w:p w:rsidR="00000000" w:rsidDel="00000000" w:rsidP="00000000" w:rsidRDefault="00000000" w:rsidRPr="00000000" w14:paraId="0000000A">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hanging="567"/>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dell’art. 5, comma 2, del decreto legislativo 14 marzo 2013, n. 33 e s.m.i. e del vigente Regolamento camerale in materia di accesso civico)</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Il/La sottoscritto/a  ________________________________________________________________________________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qualità di (indicare la qualifica nel caso si agisca per conto di una persona giuridica) __________________________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nato/a  a  _________________________  il __________________  residente in ___________________________(___)</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________________________________________  Telefono ____________________________________________</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Email  ____________________________________________________________________________(1)</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65" w:right="0" w:hanging="360"/>
        <w:jc w:val="both"/>
        <w:rPr>
          <w:rFonts w:ascii="Arial" w:cs="Arial" w:eastAsia="Arial" w:hAnsi="Arial"/>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imprese e professionisti è necessario indicare l’indirizzo di Posta Elettronica Certificata (PEC)</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CHIEDE</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ai sensi dell’art. 5, comma 2, del D.Lgs. n. 33/2013 e s.m.i., l’accesso ai seguenti documenti, informazioni, o dati:  </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480" w:lineRule="auto"/>
        <w:ind w:left="720" w:right="0" w:hanging="360"/>
        <w:jc w:val="both"/>
        <w:rPr>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DOCUMENTO</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descrizione del contenuto ________________________________________________________________</w:t>
        <w:br w:type="textWrapping"/>
        <w:t xml:space="preserve">autore _________________________________________________________________________________</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destinatario ____________________________________________________________________________</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_________________________________________________________________________________</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altro _________________________________________________________________________________</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DATO</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descrizione del contenuto _________________________________________________________________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fonte del dato (es. denominazione della banca dati) _____________________________________________</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periodo di riferimento: dal ________________________ al ______________________________________</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altro _________________________________________________________________________________</w:t>
      </w:r>
    </w:p>
    <w:p w:rsidR="00000000" w:rsidDel="00000000" w:rsidP="00000000" w:rsidRDefault="00000000" w:rsidRPr="00000000" w14:paraId="0000001F">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Finalità della richiesta (informazione facoltativa utilizzata ai fini statistici e decisionali ai sensi della Circolare del Dipartimento della Funzione Pubblica n. 2/2017, esempi: a titolo personale, per attività di ricerca o studio, per finalità giornalistiche, per finalità commerciali, etc.):</w:t>
      </w:r>
    </w:p>
    <w:p w:rsidR="00000000" w:rsidDel="00000000" w:rsidP="00000000" w:rsidRDefault="00000000" w:rsidRPr="00000000" w14:paraId="00000020">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sottoscritto chiede inoltre che la decisione dell’Amministrazione e gli eventuali documenti richiesti vengano trasmessi alla casella di posta sopra indicata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nel presente modulo secondo le modalità previste dal D.Lgs. n. 82 del 7 marzo 2005.</w:t>
      </w:r>
    </w:p>
    <w:p w:rsidR="00000000" w:rsidDel="00000000" w:rsidP="00000000" w:rsidRDefault="00000000" w:rsidRPr="00000000" w14:paraId="00000022">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impossibilità a ricevere alla casella di posta, il sottoscritto indica la seguente modalità di trasmissione (tenuto conto che l’Ente la terrà in debita considerazione solo qualora essa non risulti eccessivamente onerosa per l’Amministrazione):</w:t>
      </w:r>
    </w:p>
    <w:p w:rsidR="00000000" w:rsidDel="00000000" w:rsidP="00000000" w:rsidRDefault="00000000" w:rsidRPr="00000000" w14:paraId="00000023">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________________________________________________________________________________________________Data________________ </w:t>
        <w:tab/>
        <w:tab/>
        <w:tab/>
        <w:tab/>
        <w:t xml:space="preserve">Firma</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w:t>
      </w:r>
    </w:p>
    <w:p w:rsidR="00000000" w:rsidDel="00000000" w:rsidP="00000000" w:rsidRDefault="00000000" w:rsidRPr="00000000" w14:paraId="00000024">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in caso di firma autografa, allegare copia di documento di identificazione in corso di validità. E’ possibile apporre la firma digitale, ai sensi dell’art. 24 D.Lgs. 82/2005 C.A.D.</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INFORMATIVA  SUL TRATTAMENTO DEI  DATI  PERSONALI  AI  SENSI  DELL’ART.  13  DEL   REGOLAMENTO (UE) 2016/679 DEL PARLAMENTO EUROPEO E DEL CONSIGLIO del 27 aprile 2016 </w:t>
      </w:r>
    </w:p>
    <w:p w:rsidR="00000000" w:rsidDel="00000000" w:rsidP="00000000" w:rsidRDefault="00000000" w:rsidRPr="00000000" w14:paraId="00000026">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 informa che il trattamento dei dati personali forniti dall’interessato è finalizzato unicamente all’espletamento delle attività istruttorie e amministrative necessarie a provvedere sull’istanza di accesso ricevuta.</w:t>
      </w:r>
    </w:p>
    <w:p w:rsidR="00000000" w:rsidDel="00000000" w:rsidP="00000000" w:rsidRDefault="00000000" w:rsidRPr="00000000" w14:paraId="00000027">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relazione a tali finalità il conferimento dei dati è necessario.</w:t>
      </w:r>
    </w:p>
    <w:p w:rsidR="00000000" w:rsidDel="00000000" w:rsidP="00000000" w:rsidRDefault="00000000" w:rsidRPr="00000000" w14:paraId="00000028">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forniti saranno trattati nel pieno rispetto del Reg. UE 2016/679 e della normativa vigente in materia di trattamento dei dati personali.</w:t>
      </w:r>
    </w:p>
    <w:p w:rsidR="00000000" w:rsidDel="00000000" w:rsidP="00000000" w:rsidRDefault="00000000" w:rsidRPr="00000000" w14:paraId="00000029">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Titolare del trattamento è la Camera di Commercio delle Marche, Largo XXIV Maggio, 1 – 60123 Ancona, in persona del suo legale rappresentante p.t., il quale può essere contattato all’indirizzo PEC: </w:t>
      </w:r>
      <w:hyperlink r:id="rId7">
        <w:r w:rsidDel="00000000" w:rsidR="00000000" w:rsidRPr="00000000">
          <w:rPr>
            <w:rFonts w:ascii="Arial" w:cs="Arial" w:eastAsia="Arial" w:hAnsi="Arial"/>
            <w:b w:val="0"/>
            <w:i w:val="0"/>
            <w:smallCaps w:val="0"/>
            <w:strike w:val="0"/>
            <w:color w:val="000000"/>
            <w:sz w:val="18"/>
            <w:szCs w:val="18"/>
            <w:highlight w:val="white"/>
            <w:u w:val="single"/>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2A">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 Responsabile della protezione dei dati personali (DPO – Data Protection Officer) è contattabile allo stesso indirizzo PEC: </w:t>
      </w:r>
      <w:hyperlink r:id="rId8">
        <w:r w:rsidDel="00000000" w:rsidR="00000000" w:rsidRPr="00000000">
          <w:rPr>
            <w:rFonts w:ascii="Arial" w:cs="Arial" w:eastAsia="Arial" w:hAnsi="Arial"/>
            <w:b w:val="0"/>
            <w:i w:val="0"/>
            <w:smallCaps w:val="0"/>
            <w:strike w:val="0"/>
            <w:color w:val="000000"/>
            <w:sz w:val="18"/>
            <w:szCs w:val="18"/>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personali acquisiti saranno trattati dal titolare del trattamento in forma elettronica e cartacea, mediante procedure di archiviazione informatizzata nonché mediante processi automatizzati, in modo da garantirne la sicurezza e riservatezza.</w:t>
      </w:r>
    </w:p>
    <w:p w:rsidR="00000000" w:rsidDel="00000000" w:rsidP="00000000" w:rsidRDefault="00000000" w:rsidRPr="00000000" w14:paraId="0000002C">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conferiti non saranno oggetto di diffusione. Potranno essere oggetto di comunicazione agli eventuali contro interessati per consentire a questi ultimi l’esercizio dei diritti loro riconosciuti dalle normative vigenti in materia di accesso. </w:t>
      </w:r>
    </w:p>
    <w:p w:rsidR="00000000" w:rsidDel="00000000" w:rsidP="00000000" w:rsidRDefault="00000000" w:rsidRPr="00000000" w14:paraId="0000002D">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raccolti saranno oggetto di trattamento fino alla conclusione del procedimento di accesso. Successivamente, gli stessi saranno archiviati secondo la normativa pubblicistica in materia di archiviazione per interesse pubblico.</w:t>
      </w:r>
    </w:p>
    <w:p w:rsidR="00000000" w:rsidDel="00000000" w:rsidP="00000000" w:rsidRDefault="00000000" w:rsidRPr="00000000" w14:paraId="0000002E">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 informa che in qualsiasi momento l’interessato potrà aggiornare, modificare, cancellare i dati conferiti esercitando i diritti di cui all’art. 17 del Regolamento UE 2016/679 scrivendo all’indirizzo </w:t>
      </w:r>
      <w:hyperlink r:id="rId9">
        <w:r w:rsidDel="00000000" w:rsidR="00000000" w:rsidRPr="00000000">
          <w:rPr>
            <w:rFonts w:ascii="Arial" w:cs="Arial" w:eastAsia="Arial" w:hAnsi="Arial"/>
            <w:b w:val="0"/>
            <w:i w:val="0"/>
            <w:smallCaps w:val="0"/>
            <w:strike w:val="0"/>
            <w:color w:val="000000"/>
            <w:sz w:val="18"/>
            <w:szCs w:val="18"/>
            <w:u w:val="single"/>
            <w:shd w:fill="auto" w:val="clear"/>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comunque nel rispetto dell'insieme delle normative vigenti, relativamente al procedimento posto in essere.</w:t>
      </w:r>
    </w:p>
    <w:sectPr>
      <w:footerReference r:id="rId10" w:type="default"/>
      <w:pgSz w:h="16838" w:w="11906"/>
      <w:pgMar w:bottom="1418" w:top="1417" w:left="1134" w:right="1134" w:header="51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778.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778"/>
      <w:tblGridChange w:id="0">
        <w:tblGrid>
          <w:gridCol w:w="9778"/>
        </w:tblGrid>
      </w:tblGridChange>
    </w:tblGrid>
    <w:tr>
      <w:tc>
        <w:tcP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Fonts w:ascii="Arial" w:cs="Arial" w:eastAsia="Arial" w:hAnsi="Arial"/>
              <w:b w:val="0"/>
              <w:i w:val="0"/>
              <w:smallCaps w:val="0"/>
              <w:strike w:val="0"/>
              <w:color w:val="5f5748"/>
              <w:sz w:val="16"/>
              <w:szCs w:val="16"/>
              <w:u w:val="none"/>
              <w:shd w:fill="auto" w:val="clear"/>
              <w:vertAlign w:val="baseline"/>
              <w:rtl w:val="0"/>
            </w:rPr>
            <w:t xml:space="preserve">Modello di richiesta di accesso generalizzato</w:t>
          </w:r>
        </w:p>
      </w:tc>
    </w:tr>
  </w:tb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cciaa@an.legalmail.camcom.it" TargetMode="External"/><Relationship Id="rId5" Type="http://schemas.openxmlformats.org/officeDocument/2006/relationships/styles" Target="styles.xml"/><Relationship Id="rId6" Type="http://schemas.openxmlformats.org/officeDocument/2006/relationships/hyperlink" Target="mailto:cciaa@an.legalmail.camcom.it" TargetMode="External"/><Relationship Id="rId7" Type="http://schemas.openxmlformats.org/officeDocument/2006/relationships/hyperlink" Target="mailto:cciaa@an.legalmail.camcom.it" TargetMode="External"/><Relationship Id="rId8" Type="http://schemas.openxmlformats.org/officeDocument/2006/relationships/hyperlink" Target="mailto:cciaa@an.legalmail.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